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F26C3" w14:textId="744240E0" w:rsidR="00111CC6" w:rsidRPr="00914406" w:rsidRDefault="00111CC6" w:rsidP="00914406">
      <w:pPr>
        <w:spacing w:line="240" w:lineRule="auto"/>
        <w:ind w:firstLine="0"/>
        <w:jc w:val="center"/>
        <w:rPr>
          <w:rFonts w:eastAsia="MS Mincho"/>
          <w:b/>
          <w:sz w:val="24"/>
          <w:szCs w:val="24"/>
          <w:lang w:val="en-GB" w:eastAsia="it-IT"/>
        </w:rPr>
      </w:pPr>
      <w:r w:rsidRPr="00C11D51">
        <w:rPr>
          <w:rFonts w:eastAsia="MS Mincho"/>
          <w:b/>
          <w:sz w:val="28"/>
          <w:szCs w:val="24"/>
          <w:lang w:val="en-GB" w:eastAsia="it-IT"/>
        </w:rPr>
        <w:t>Media representations of immigrant</w:t>
      </w:r>
      <w:r w:rsidR="00CC7326" w:rsidRPr="00C11D51">
        <w:rPr>
          <w:rFonts w:eastAsia="MS Mincho"/>
          <w:b/>
          <w:sz w:val="28"/>
          <w:szCs w:val="24"/>
          <w:lang w:val="en-GB" w:eastAsia="it-IT"/>
        </w:rPr>
        <w:t>s</w:t>
      </w:r>
      <w:r w:rsidRPr="00C11D51">
        <w:rPr>
          <w:rFonts w:eastAsia="MS Mincho"/>
          <w:b/>
          <w:sz w:val="28"/>
          <w:szCs w:val="24"/>
          <w:lang w:val="en-GB" w:eastAsia="it-IT"/>
        </w:rPr>
        <w:t xml:space="preserve"> in Italy: framing real and symbolic borders</w:t>
      </w:r>
    </w:p>
    <w:p w14:paraId="658F2754" w14:textId="47EDD461" w:rsidR="00111CC6" w:rsidRPr="00914406" w:rsidRDefault="00111CC6" w:rsidP="00914406">
      <w:pPr>
        <w:spacing w:line="240" w:lineRule="auto"/>
        <w:ind w:firstLine="0"/>
        <w:jc w:val="center"/>
        <w:rPr>
          <w:rFonts w:eastAsia="MS Mincho"/>
          <w:i/>
          <w:sz w:val="24"/>
          <w:szCs w:val="24"/>
          <w:lang w:eastAsia="it-IT"/>
        </w:rPr>
      </w:pPr>
      <w:r w:rsidRPr="00914406">
        <w:rPr>
          <w:rFonts w:eastAsia="MS Mincho"/>
          <w:i/>
          <w:sz w:val="24"/>
          <w:szCs w:val="24"/>
          <w:lang w:eastAsia="it-IT"/>
        </w:rPr>
        <w:t xml:space="preserve">Marco Bruno, Sapienza </w:t>
      </w:r>
      <w:proofErr w:type="spellStart"/>
      <w:r w:rsidRPr="00914406">
        <w:rPr>
          <w:rFonts w:eastAsia="MS Mincho"/>
          <w:i/>
          <w:sz w:val="24"/>
          <w:szCs w:val="24"/>
          <w:lang w:eastAsia="it-IT"/>
        </w:rPr>
        <w:t>University</w:t>
      </w:r>
      <w:proofErr w:type="spellEnd"/>
      <w:r w:rsidRPr="00914406">
        <w:rPr>
          <w:rFonts w:eastAsia="MS Mincho"/>
          <w:i/>
          <w:sz w:val="24"/>
          <w:szCs w:val="24"/>
          <w:lang w:eastAsia="it-IT"/>
        </w:rPr>
        <w:t xml:space="preserve"> of Rome</w:t>
      </w:r>
    </w:p>
    <w:p w14:paraId="68EEE9AB" w14:textId="77777777" w:rsidR="00111CC6" w:rsidRPr="00914406" w:rsidRDefault="00111CC6" w:rsidP="00914406">
      <w:pPr>
        <w:spacing w:line="240" w:lineRule="auto"/>
        <w:ind w:firstLine="0"/>
        <w:rPr>
          <w:rFonts w:eastAsia="MS Mincho"/>
          <w:sz w:val="24"/>
          <w:szCs w:val="24"/>
          <w:lang w:eastAsia="it-IT"/>
        </w:rPr>
      </w:pPr>
    </w:p>
    <w:p w14:paraId="6CBBBE36" w14:textId="77777777" w:rsidR="00C11D51" w:rsidRDefault="00C11D51" w:rsidP="00914406">
      <w:pPr>
        <w:spacing w:line="240" w:lineRule="auto"/>
        <w:ind w:firstLine="0"/>
        <w:rPr>
          <w:rFonts w:eastAsia="MS Mincho"/>
          <w:b/>
          <w:sz w:val="24"/>
          <w:szCs w:val="24"/>
          <w:lang w:val="en-GB" w:eastAsia="it-IT"/>
        </w:rPr>
      </w:pPr>
    </w:p>
    <w:p w14:paraId="09F97B9C" w14:textId="4F0BDDDF" w:rsidR="00111CC6" w:rsidRDefault="00EE5B58" w:rsidP="00914406">
      <w:pPr>
        <w:spacing w:line="240" w:lineRule="auto"/>
        <w:ind w:firstLine="0"/>
        <w:rPr>
          <w:rFonts w:eastAsia="MS Mincho"/>
          <w:b/>
          <w:sz w:val="24"/>
          <w:szCs w:val="24"/>
          <w:lang w:val="en-GB" w:eastAsia="it-IT"/>
        </w:rPr>
      </w:pPr>
      <w:r w:rsidRPr="00914406">
        <w:rPr>
          <w:rFonts w:eastAsia="MS Mincho"/>
          <w:b/>
          <w:sz w:val="24"/>
          <w:szCs w:val="24"/>
          <w:lang w:val="en-GB" w:eastAsia="it-IT"/>
        </w:rPr>
        <w:t xml:space="preserve">Representations, policies and </w:t>
      </w:r>
      <w:proofErr w:type="gramStart"/>
      <w:r w:rsidRPr="00914406">
        <w:rPr>
          <w:rFonts w:eastAsia="MS Mincho"/>
          <w:b/>
          <w:sz w:val="24"/>
          <w:szCs w:val="24"/>
          <w:lang w:val="en-GB" w:eastAsia="it-IT"/>
        </w:rPr>
        <w:t>media-framing</w:t>
      </w:r>
      <w:proofErr w:type="gramEnd"/>
    </w:p>
    <w:p w14:paraId="6B06536F" w14:textId="77777777" w:rsidR="00C11D51" w:rsidRPr="00914406" w:rsidRDefault="00C11D51" w:rsidP="00914406">
      <w:pPr>
        <w:spacing w:line="240" w:lineRule="auto"/>
        <w:ind w:firstLine="0"/>
        <w:rPr>
          <w:rFonts w:eastAsia="MS Mincho"/>
          <w:b/>
          <w:sz w:val="24"/>
          <w:szCs w:val="24"/>
          <w:lang w:val="en-GB" w:eastAsia="it-IT"/>
        </w:rPr>
      </w:pPr>
    </w:p>
    <w:p w14:paraId="3E168918" w14:textId="7F8F26F6" w:rsidR="00DC741C" w:rsidRPr="00914406" w:rsidRDefault="00DC741C" w:rsidP="00914406">
      <w:pPr>
        <w:spacing w:line="240" w:lineRule="auto"/>
        <w:ind w:right="70" w:firstLine="0"/>
        <w:rPr>
          <w:sz w:val="24"/>
          <w:szCs w:val="24"/>
          <w:lang w:val="en-GB"/>
        </w:rPr>
      </w:pPr>
      <w:r w:rsidRPr="00914406">
        <w:rPr>
          <w:sz w:val="24"/>
          <w:szCs w:val="24"/>
          <w:lang w:val="en-GB"/>
        </w:rPr>
        <w:t>Reflection on media representations of migration can only move from the assumption implied that policies are largely influenced by the public discourse that develops on a certain theme, in terms of agenda building and agenda setting</w:t>
      </w:r>
      <w:r w:rsidR="00FE36D1" w:rsidRPr="00914406">
        <w:rPr>
          <w:rStyle w:val="Rimandonotaapidipagina"/>
          <w:sz w:val="24"/>
          <w:szCs w:val="24"/>
          <w:lang w:val="en-GB"/>
        </w:rPr>
        <w:footnoteReference w:id="1"/>
      </w:r>
      <w:r w:rsidRPr="00914406">
        <w:rPr>
          <w:sz w:val="24"/>
          <w:szCs w:val="24"/>
          <w:lang w:val="en-GB"/>
        </w:rPr>
        <w:t xml:space="preserve">. </w:t>
      </w:r>
      <w:r w:rsidR="005E565E" w:rsidRPr="00914406">
        <w:rPr>
          <w:sz w:val="24"/>
          <w:szCs w:val="24"/>
          <w:lang w:val="en-GB"/>
        </w:rPr>
        <w:t>What is more</w:t>
      </w:r>
      <w:r w:rsidRPr="00914406">
        <w:rPr>
          <w:sz w:val="24"/>
          <w:szCs w:val="24"/>
          <w:lang w:val="en-GB"/>
        </w:rPr>
        <w:t xml:space="preserve">, even the methods of presentation of social problems in the public arena start with considerations and interests of a political kind. Attention to the media sphere appears so decisive, taking shape as the </w:t>
      </w:r>
      <w:r w:rsidRPr="00914406">
        <w:rPr>
          <w:i/>
          <w:sz w:val="24"/>
          <w:szCs w:val="24"/>
          <w:lang w:val="en-GB"/>
        </w:rPr>
        <w:t>field</w:t>
      </w:r>
      <w:r w:rsidRPr="00914406">
        <w:rPr>
          <w:sz w:val="24"/>
          <w:szCs w:val="24"/>
          <w:lang w:val="en-GB"/>
        </w:rPr>
        <w:t xml:space="preserve"> in which these discourses are expressed and explained. The reference to the concept of the </w:t>
      </w:r>
      <w:r w:rsidRPr="00914406">
        <w:rPr>
          <w:i/>
          <w:sz w:val="24"/>
          <w:szCs w:val="24"/>
          <w:lang w:val="en-GB"/>
        </w:rPr>
        <w:t>field</w:t>
      </w:r>
      <w:r w:rsidRPr="00914406">
        <w:rPr>
          <w:sz w:val="24"/>
          <w:szCs w:val="24"/>
          <w:lang w:val="en-GB"/>
        </w:rPr>
        <w:t>, as proposed by Bourdieu</w:t>
      </w:r>
      <w:r w:rsidR="00F12F1E" w:rsidRPr="00914406">
        <w:rPr>
          <w:rStyle w:val="Rimandonotaapidipagina"/>
          <w:sz w:val="24"/>
          <w:szCs w:val="24"/>
          <w:lang w:val="en-GB"/>
        </w:rPr>
        <w:footnoteReference w:id="2"/>
      </w:r>
      <w:r w:rsidRPr="00914406">
        <w:rPr>
          <w:sz w:val="24"/>
          <w:szCs w:val="24"/>
          <w:lang w:val="en-GB"/>
        </w:rPr>
        <w:t>, to be read here in a broader sense, by placing the issue of media representations (although present in the same paper by the French sociologist) in a more central position. Similarly, it is, of course, essential to consider the scale of the conflict between different constructions and representations</w:t>
      </w:r>
      <w:r w:rsidRPr="00914406">
        <w:rPr>
          <w:rStyle w:val="Rimandonotaapidipagina"/>
          <w:sz w:val="24"/>
          <w:szCs w:val="24"/>
          <w:lang w:val="en-GB"/>
        </w:rPr>
        <w:footnoteReference w:id="3"/>
      </w:r>
      <w:r w:rsidRPr="00914406">
        <w:rPr>
          <w:sz w:val="24"/>
          <w:szCs w:val="24"/>
          <w:lang w:val="en-GB"/>
        </w:rPr>
        <w:t>.</w:t>
      </w:r>
    </w:p>
    <w:p w14:paraId="5A9618A9" w14:textId="3767E633" w:rsidR="00DF21F0" w:rsidRPr="00914406" w:rsidRDefault="00DC741C" w:rsidP="00914406">
      <w:pPr>
        <w:spacing w:line="240" w:lineRule="auto"/>
        <w:ind w:firstLine="0"/>
        <w:rPr>
          <w:sz w:val="24"/>
          <w:szCs w:val="24"/>
          <w:lang w:val="en-GB"/>
        </w:rPr>
      </w:pPr>
      <w:r w:rsidRPr="00914406">
        <w:rPr>
          <w:sz w:val="24"/>
          <w:szCs w:val="24"/>
          <w:lang w:val="en-GB"/>
        </w:rPr>
        <w:t xml:space="preserve">The field of media representations (in the case explored here, relating to migratory phenomena) presents itself as a space in which different actors </w:t>
      </w:r>
      <w:r w:rsidRPr="00914406">
        <w:rPr>
          <w:i/>
          <w:sz w:val="24"/>
          <w:szCs w:val="24"/>
          <w:lang w:val="en-GB"/>
        </w:rPr>
        <w:t>construct</w:t>
      </w:r>
      <w:r w:rsidRPr="00914406">
        <w:rPr>
          <w:sz w:val="24"/>
          <w:szCs w:val="24"/>
          <w:lang w:val="en-GB"/>
        </w:rPr>
        <w:t xml:space="preserve"> social problems</w:t>
      </w:r>
      <w:r w:rsidRPr="00914406">
        <w:rPr>
          <w:rStyle w:val="Rimandonotaapidipagina"/>
          <w:sz w:val="24"/>
          <w:szCs w:val="24"/>
          <w:lang w:val="en-GB"/>
        </w:rPr>
        <w:footnoteReference w:id="4"/>
      </w:r>
      <w:r w:rsidRPr="00914406">
        <w:rPr>
          <w:sz w:val="24"/>
          <w:szCs w:val="24"/>
          <w:lang w:val="en-GB"/>
        </w:rPr>
        <w:t xml:space="preserve"> and at the same time identify possible solutions, through the definition of policies. This competitive and confrontational aspect regards a symbolic dimension and one that is based on building and strengthening specific discursive frames, for which - as is the case in general for the construction of frames</w:t>
      </w:r>
      <w:r w:rsidR="00060766" w:rsidRPr="00914406">
        <w:rPr>
          <w:rStyle w:val="Rimandonotaapidipagina"/>
          <w:sz w:val="24"/>
          <w:szCs w:val="24"/>
          <w:lang w:val="en-GB"/>
        </w:rPr>
        <w:footnoteReference w:id="5"/>
      </w:r>
      <w:r w:rsidRPr="00914406">
        <w:rPr>
          <w:sz w:val="24"/>
          <w:szCs w:val="24"/>
          <w:lang w:val="en-GB"/>
        </w:rPr>
        <w:t xml:space="preserve"> - a decisive role is played by linguistic, metaphorical or iconic aspects, as well as the selection and </w:t>
      </w:r>
      <w:proofErr w:type="spellStart"/>
      <w:r w:rsidRPr="00914406">
        <w:rPr>
          <w:sz w:val="24"/>
          <w:szCs w:val="24"/>
          <w:lang w:val="en-GB"/>
        </w:rPr>
        <w:t>hierarchisation</w:t>
      </w:r>
      <w:proofErr w:type="spellEnd"/>
      <w:r w:rsidRPr="00914406">
        <w:rPr>
          <w:sz w:val="24"/>
          <w:szCs w:val="24"/>
          <w:lang w:val="en-GB"/>
        </w:rPr>
        <w:t xml:space="preserve"> of specific issues and sub-issues</w:t>
      </w:r>
      <w:r w:rsidR="00DF21F0" w:rsidRPr="00914406">
        <w:rPr>
          <w:rStyle w:val="Rimandonotaapidipagina"/>
          <w:sz w:val="24"/>
          <w:szCs w:val="24"/>
          <w:lang w:val="en-GB"/>
        </w:rPr>
        <w:footnoteReference w:id="6"/>
      </w:r>
      <w:r w:rsidRPr="00914406">
        <w:rPr>
          <w:sz w:val="24"/>
          <w:szCs w:val="24"/>
          <w:lang w:val="en-GB"/>
        </w:rPr>
        <w:t xml:space="preserve">. </w:t>
      </w:r>
    </w:p>
    <w:p w14:paraId="01962521" w14:textId="4B3CFCFC" w:rsidR="00DC741C" w:rsidRPr="00914406" w:rsidRDefault="00DC741C" w:rsidP="00914406">
      <w:pPr>
        <w:spacing w:line="240" w:lineRule="auto"/>
        <w:ind w:firstLine="0"/>
        <w:rPr>
          <w:sz w:val="24"/>
          <w:szCs w:val="24"/>
          <w:lang w:val="en-GB"/>
        </w:rPr>
      </w:pPr>
      <w:r w:rsidRPr="00914406">
        <w:rPr>
          <w:sz w:val="24"/>
          <w:szCs w:val="24"/>
          <w:lang w:val="en-GB"/>
        </w:rPr>
        <w:lastRenderedPageBreak/>
        <w:t>In this sense, the role of media images in the process of “social construction of reality”</w:t>
      </w:r>
      <w:r w:rsidR="00193D5A" w:rsidRPr="00914406">
        <w:rPr>
          <w:rStyle w:val="Rimandonotaapidipagina"/>
          <w:sz w:val="24"/>
          <w:szCs w:val="24"/>
          <w:lang w:val="en-GB"/>
        </w:rPr>
        <w:footnoteReference w:id="7"/>
      </w:r>
      <w:r w:rsidRPr="00914406">
        <w:rPr>
          <w:sz w:val="24"/>
          <w:szCs w:val="24"/>
          <w:lang w:val="en-GB"/>
        </w:rPr>
        <w:t xml:space="preserve"> is evident along with </w:t>
      </w:r>
      <w:r w:rsidRPr="00914406">
        <w:rPr>
          <w:i/>
          <w:sz w:val="24"/>
          <w:szCs w:val="24"/>
          <w:lang w:val="en-GB"/>
        </w:rPr>
        <w:t>negotiation</w:t>
      </w:r>
      <w:r w:rsidR="00C20691" w:rsidRPr="00914406">
        <w:rPr>
          <w:rStyle w:val="Rimandonotaapidipagina"/>
          <w:sz w:val="24"/>
          <w:szCs w:val="24"/>
          <w:lang w:val="en-GB"/>
        </w:rPr>
        <w:footnoteReference w:id="8"/>
      </w:r>
      <w:r w:rsidRPr="00914406">
        <w:rPr>
          <w:sz w:val="24"/>
          <w:szCs w:val="24"/>
          <w:lang w:val="en-GB"/>
        </w:rPr>
        <w:t xml:space="preserve"> meanings and opinions of the world by the public that - interacting with them and bringing in their own convictions - builds social representations of reality</w:t>
      </w:r>
      <w:r w:rsidR="00D738B8" w:rsidRPr="00914406">
        <w:rPr>
          <w:rStyle w:val="Rimandonotaapidipagina"/>
          <w:sz w:val="24"/>
          <w:szCs w:val="24"/>
          <w:lang w:val="en-GB"/>
        </w:rPr>
        <w:footnoteReference w:id="9"/>
      </w:r>
      <w:r w:rsidR="00CA37C4" w:rsidRPr="00914406">
        <w:rPr>
          <w:sz w:val="24"/>
          <w:szCs w:val="24"/>
          <w:lang w:val="en-GB"/>
        </w:rPr>
        <w:t xml:space="preserve"> </w:t>
      </w:r>
      <w:r w:rsidRPr="00914406">
        <w:rPr>
          <w:sz w:val="24"/>
          <w:szCs w:val="24"/>
          <w:lang w:val="en-GB"/>
        </w:rPr>
        <w:t>or - for the specific field of interest of this paper (and as stated elsewhere</w:t>
      </w:r>
      <w:r w:rsidR="00CA37C4" w:rsidRPr="00914406">
        <w:rPr>
          <w:rStyle w:val="Rimandonotaapidipagina"/>
          <w:sz w:val="24"/>
          <w:szCs w:val="24"/>
          <w:lang w:val="en-GB"/>
        </w:rPr>
        <w:footnoteReference w:id="10"/>
      </w:r>
      <w:r w:rsidRPr="00914406">
        <w:rPr>
          <w:sz w:val="24"/>
          <w:szCs w:val="24"/>
          <w:lang w:val="en-GB"/>
        </w:rPr>
        <w:t xml:space="preserve">) - </w:t>
      </w:r>
      <w:r w:rsidRPr="00914406">
        <w:rPr>
          <w:i/>
          <w:sz w:val="24"/>
          <w:szCs w:val="24"/>
          <w:lang w:val="en-GB"/>
        </w:rPr>
        <w:t xml:space="preserve">social representations </w:t>
      </w:r>
      <w:proofErr w:type="gramStart"/>
      <w:r w:rsidRPr="00914406">
        <w:rPr>
          <w:i/>
          <w:sz w:val="24"/>
          <w:szCs w:val="24"/>
          <w:lang w:val="en-GB"/>
        </w:rPr>
        <w:t>of</w:t>
      </w:r>
      <w:r w:rsidRPr="00914406">
        <w:rPr>
          <w:sz w:val="24"/>
          <w:szCs w:val="24"/>
          <w:lang w:val="en-GB"/>
        </w:rPr>
        <w:t xml:space="preserve">  </w:t>
      </w:r>
      <w:r w:rsidRPr="00914406">
        <w:rPr>
          <w:i/>
          <w:sz w:val="24"/>
          <w:szCs w:val="24"/>
          <w:lang w:val="en-GB"/>
        </w:rPr>
        <w:t>otherness</w:t>
      </w:r>
      <w:proofErr w:type="gramEnd"/>
      <w:r w:rsidRPr="00914406">
        <w:rPr>
          <w:sz w:val="24"/>
          <w:szCs w:val="24"/>
          <w:lang w:val="en-GB"/>
        </w:rPr>
        <w:t xml:space="preserve">. </w:t>
      </w:r>
    </w:p>
    <w:p w14:paraId="49035FC4" w14:textId="6B318EA4" w:rsidR="00111CC6" w:rsidRPr="00914406" w:rsidRDefault="00DC741C" w:rsidP="00914406">
      <w:pPr>
        <w:spacing w:line="240" w:lineRule="auto"/>
        <w:ind w:firstLine="0"/>
        <w:rPr>
          <w:rFonts w:eastAsia="MS Mincho"/>
          <w:sz w:val="24"/>
          <w:szCs w:val="24"/>
          <w:lang w:val="en-GB" w:eastAsia="it-IT"/>
        </w:rPr>
      </w:pPr>
      <w:r w:rsidRPr="00914406">
        <w:rPr>
          <w:sz w:val="24"/>
          <w:szCs w:val="24"/>
          <w:lang w:val="en-GB"/>
        </w:rPr>
        <w:t xml:space="preserve">The “power” of the media is expressed primarily in an agenda power, however the hypothesis corollaries of agenda setting (as well as its evolution) are in some way made more complex by reference to the construction of so-called </w:t>
      </w:r>
      <w:r w:rsidRPr="00914406">
        <w:rPr>
          <w:i/>
          <w:sz w:val="24"/>
          <w:szCs w:val="24"/>
          <w:lang w:val="en-GB"/>
        </w:rPr>
        <w:t>social problems.</w:t>
      </w:r>
      <w:r w:rsidR="00111CC6" w:rsidRPr="00914406">
        <w:rPr>
          <w:rFonts w:eastAsia="MS Mincho"/>
          <w:sz w:val="24"/>
          <w:szCs w:val="24"/>
          <w:lang w:val="en-GB" w:eastAsia="it-IT"/>
        </w:rPr>
        <w:t xml:space="preserve"> </w:t>
      </w:r>
    </w:p>
    <w:p w14:paraId="16D973A8" w14:textId="698905F2" w:rsidR="00F40764" w:rsidRPr="00914406" w:rsidRDefault="00F40764" w:rsidP="00914406">
      <w:pPr>
        <w:spacing w:line="240" w:lineRule="auto"/>
        <w:ind w:firstLine="0"/>
        <w:rPr>
          <w:rFonts w:eastAsia="MS Mincho"/>
          <w:sz w:val="24"/>
          <w:szCs w:val="24"/>
          <w:lang w:val="en-GB" w:eastAsia="it-IT"/>
        </w:rPr>
      </w:pPr>
      <w:r w:rsidRPr="00914406">
        <w:rPr>
          <w:rFonts w:eastAsia="MS Mincho"/>
          <w:sz w:val="24"/>
          <w:szCs w:val="24"/>
          <w:lang w:val="en-GB" w:eastAsia="it-IT"/>
        </w:rPr>
        <w:t>The need to build walls and barriers,</w:t>
      </w:r>
      <w:r w:rsidR="00EF304D" w:rsidRPr="00914406">
        <w:rPr>
          <w:rFonts w:eastAsia="MS Mincho"/>
          <w:sz w:val="24"/>
          <w:szCs w:val="24"/>
          <w:lang w:val="en-GB" w:eastAsia="it-IT"/>
        </w:rPr>
        <w:t xml:space="preserve"> restore boundaries, retaining “waves”</w:t>
      </w:r>
      <w:r w:rsidRPr="00914406">
        <w:rPr>
          <w:rFonts w:eastAsia="MS Mincho"/>
          <w:sz w:val="24"/>
          <w:szCs w:val="24"/>
          <w:lang w:val="en-GB" w:eastAsia="it-IT"/>
        </w:rPr>
        <w:t xml:space="preserve"> of refugees and migrants, appears one of the most urgent priorities </w:t>
      </w:r>
      <w:r w:rsidR="005E565E" w:rsidRPr="00914406">
        <w:rPr>
          <w:rFonts w:eastAsia="MS Mincho"/>
          <w:sz w:val="24"/>
          <w:szCs w:val="24"/>
          <w:lang w:val="en-GB" w:eastAsia="it-IT"/>
        </w:rPr>
        <w:t xml:space="preserve">today </w:t>
      </w:r>
      <w:r w:rsidRPr="00914406">
        <w:rPr>
          <w:rFonts w:eastAsia="MS Mincho"/>
          <w:sz w:val="24"/>
          <w:szCs w:val="24"/>
          <w:lang w:val="en-GB" w:eastAsia="it-IT"/>
        </w:rPr>
        <w:t>and discussions involv</w:t>
      </w:r>
      <w:r w:rsidR="005E565E" w:rsidRPr="00914406">
        <w:rPr>
          <w:rFonts w:eastAsia="MS Mincho"/>
          <w:sz w:val="24"/>
          <w:szCs w:val="24"/>
          <w:lang w:val="en-GB" w:eastAsia="it-IT"/>
        </w:rPr>
        <w:t>e</w:t>
      </w:r>
      <w:r w:rsidRPr="00914406">
        <w:rPr>
          <w:rFonts w:eastAsia="MS Mincho"/>
          <w:sz w:val="24"/>
          <w:szCs w:val="24"/>
          <w:lang w:val="en-GB" w:eastAsia="it-IT"/>
        </w:rPr>
        <w:t xml:space="preserve"> European </w:t>
      </w:r>
      <w:r w:rsidR="00111CC6" w:rsidRPr="00914406">
        <w:rPr>
          <w:rFonts w:eastAsia="MS Mincho"/>
          <w:sz w:val="24"/>
          <w:szCs w:val="24"/>
          <w:lang w:val="en-GB" w:eastAsia="it-IT"/>
        </w:rPr>
        <w:t>countries</w:t>
      </w:r>
      <w:r w:rsidRPr="00914406">
        <w:rPr>
          <w:rFonts w:eastAsia="MS Mincho"/>
          <w:sz w:val="24"/>
          <w:szCs w:val="24"/>
          <w:lang w:val="en-GB" w:eastAsia="it-IT"/>
        </w:rPr>
        <w:t>. But the theme of the border, and more specifically the maritime bo</w:t>
      </w:r>
      <w:r w:rsidR="005E565E" w:rsidRPr="00914406">
        <w:rPr>
          <w:rFonts w:eastAsia="MS Mincho"/>
          <w:sz w:val="24"/>
          <w:szCs w:val="24"/>
          <w:lang w:val="en-GB" w:eastAsia="it-IT"/>
        </w:rPr>
        <w:t>rder</w:t>
      </w:r>
      <w:r w:rsidRPr="00914406">
        <w:rPr>
          <w:rFonts w:eastAsia="MS Mincho"/>
          <w:sz w:val="24"/>
          <w:szCs w:val="24"/>
          <w:lang w:val="en-GB" w:eastAsia="it-IT"/>
        </w:rPr>
        <w:t xml:space="preserve">, has been one of the dimensions of the entire prevailing representation of the migratory phenomenon in the Italian media, over the last thirty years. In particular, it is around the real and symbolic space of the coasts and islands of Sicily </w:t>
      </w:r>
      <w:r w:rsidR="005E565E" w:rsidRPr="00914406">
        <w:rPr>
          <w:rFonts w:eastAsia="MS Mincho"/>
          <w:sz w:val="24"/>
          <w:szCs w:val="24"/>
          <w:lang w:val="en-GB" w:eastAsia="it-IT"/>
        </w:rPr>
        <w:t>(</w:t>
      </w:r>
      <w:r w:rsidRPr="00914406">
        <w:rPr>
          <w:rFonts w:eastAsia="MS Mincho"/>
          <w:sz w:val="24"/>
          <w:szCs w:val="24"/>
          <w:lang w:val="en-GB" w:eastAsia="it-IT"/>
        </w:rPr>
        <w:t xml:space="preserve">primarily </w:t>
      </w:r>
      <w:proofErr w:type="spellStart"/>
      <w:r w:rsidRPr="00914406">
        <w:rPr>
          <w:rFonts w:eastAsia="MS Mincho"/>
          <w:sz w:val="24"/>
          <w:szCs w:val="24"/>
          <w:lang w:val="en-GB" w:eastAsia="it-IT"/>
        </w:rPr>
        <w:t>Lampedusa</w:t>
      </w:r>
      <w:proofErr w:type="spellEnd"/>
      <w:r w:rsidR="005E565E" w:rsidRPr="00914406">
        <w:rPr>
          <w:rFonts w:eastAsia="MS Mincho"/>
          <w:sz w:val="24"/>
          <w:szCs w:val="24"/>
          <w:lang w:val="en-GB" w:eastAsia="it-IT"/>
        </w:rPr>
        <w:t>)</w:t>
      </w:r>
      <w:r w:rsidRPr="00914406">
        <w:rPr>
          <w:rFonts w:eastAsia="MS Mincho"/>
          <w:sz w:val="24"/>
          <w:szCs w:val="24"/>
          <w:lang w:val="en-GB" w:eastAsia="it-IT"/>
        </w:rPr>
        <w:t xml:space="preserve"> that the media discourse on migration in Italy has been built.</w:t>
      </w:r>
    </w:p>
    <w:p w14:paraId="2F36AA81" w14:textId="63F2D635" w:rsidR="00F40764" w:rsidRPr="00914406" w:rsidRDefault="00F40764" w:rsidP="00914406">
      <w:pPr>
        <w:spacing w:line="240" w:lineRule="auto"/>
        <w:ind w:firstLine="0"/>
        <w:rPr>
          <w:rFonts w:eastAsia="MS Mincho"/>
          <w:sz w:val="24"/>
          <w:szCs w:val="24"/>
          <w:lang w:val="en-GB" w:eastAsia="it-IT"/>
        </w:rPr>
      </w:pPr>
      <w:r w:rsidRPr="00914406">
        <w:rPr>
          <w:rFonts w:eastAsia="MS Mincho"/>
          <w:sz w:val="24"/>
          <w:szCs w:val="24"/>
          <w:lang w:val="en-GB" w:eastAsia="it-IT"/>
        </w:rPr>
        <w:t xml:space="preserve">On the other </w:t>
      </w:r>
      <w:r w:rsidR="00833A2B" w:rsidRPr="00914406">
        <w:rPr>
          <w:rFonts w:eastAsia="MS Mincho"/>
          <w:sz w:val="24"/>
          <w:szCs w:val="24"/>
          <w:lang w:val="en-GB" w:eastAsia="it-IT"/>
        </w:rPr>
        <w:t>hand</w:t>
      </w:r>
      <w:r w:rsidRPr="00914406">
        <w:rPr>
          <w:rFonts w:eastAsia="MS Mincho"/>
          <w:sz w:val="24"/>
          <w:szCs w:val="24"/>
          <w:lang w:val="en-GB" w:eastAsia="it-IT"/>
        </w:rPr>
        <w:t xml:space="preserve">, the presence of a “symbolic internal border” is constructed by the focus of Italian media on the securitarian problem linked to </w:t>
      </w:r>
      <w:r w:rsidR="00833A2B" w:rsidRPr="00914406">
        <w:rPr>
          <w:rFonts w:eastAsia="MS Mincho"/>
          <w:sz w:val="24"/>
          <w:szCs w:val="24"/>
          <w:lang w:val="en-GB" w:eastAsia="it-IT"/>
        </w:rPr>
        <w:t xml:space="preserve">the </w:t>
      </w:r>
      <w:r w:rsidRPr="00914406">
        <w:rPr>
          <w:rFonts w:eastAsia="MS Mincho"/>
          <w:sz w:val="24"/>
          <w:szCs w:val="24"/>
          <w:lang w:val="en-GB" w:eastAsia="it-IT"/>
        </w:rPr>
        <w:t xml:space="preserve">migration phenomenon, through the “blown up snapshot” on crime-news issues. A </w:t>
      </w:r>
      <w:r w:rsidRPr="00914406">
        <w:rPr>
          <w:rFonts w:eastAsia="MS Mincho"/>
          <w:i/>
          <w:sz w:val="24"/>
          <w:szCs w:val="24"/>
          <w:lang w:val="en-GB" w:eastAsia="it-IT"/>
        </w:rPr>
        <w:t>blown up snapshot</w:t>
      </w:r>
      <w:r w:rsidRPr="00914406">
        <w:rPr>
          <w:rFonts w:eastAsia="MS Mincho"/>
          <w:sz w:val="24"/>
          <w:szCs w:val="24"/>
          <w:lang w:val="en-GB" w:eastAsia="it-IT"/>
        </w:rPr>
        <w:t xml:space="preserve"> is a photographic caricature, an exaggeration, a change in the shapes and dimensions of a representation to highlight it and to emphasi</w:t>
      </w:r>
      <w:r w:rsidR="00833A2B" w:rsidRPr="00914406">
        <w:rPr>
          <w:rFonts w:eastAsia="MS Mincho"/>
          <w:sz w:val="24"/>
          <w:szCs w:val="24"/>
          <w:lang w:val="en-GB" w:eastAsia="it-IT"/>
        </w:rPr>
        <w:t>s</w:t>
      </w:r>
      <w:r w:rsidRPr="00914406">
        <w:rPr>
          <w:rFonts w:eastAsia="MS Mincho"/>
          <w:sz w:val="24"/>
          <w:szCs w:val="24"/>
          <w:lang w:val="en-GB" w:eastAsia="it-IT"/>
        </w:rPr>
        <w:t>e an aspect of it. This is what happens to the image of immigration, more specifically</w:t>
      </w:r>
      <w:r w:rsidR="00996272" w:rsidRPr="00914406">
        <w:rPr>
          <w:rFonts w:eastAsia="MS Mincho"/>
          <w:sz w:val="24"/>
          <w:szCs w:val="24"/>
          <w:lang w:val="en-GB" w:eastAsia="it-IT"/>
        </w:rPr>
        <w:t xml:space="preserve"> to security and crime issues. T</w:t>
      </w:r>
      <w:r w:rsidRPr="00914406">
        <w:rPr>
          <w:rFonts w:eastAsia="MS Mincho"/>
          <w:sz w:val="24"/>
          <w:szCs w:val="24"/>
          <w:lang w:val="en-GB" w:eastAsia="it-IT"/>
        </w:rPr>
        <w:t xml:space="preserve">hat is the dark side present in every human </w:t>
      </w:r>
      <w:proofErr w:type="gramStart"/>
      <w:r w:rsidRPr="00914406">
        <w:rPr>
          <w:rFonts w:eastAsia="MS Mincho"/>
          <w:sz w:val="24"/>
          <w:szCs w:val="24"/>
          <w:lang w:val="en-GB" w:eastAsia="it-IT"/>
        </w:rPr>
        <w:t>phenomenon,</w:t>
      </w:r>
      <w:proofErr w:type="gramEnd"/>
      <w:r w:rsidRPr="00914406">
        <w:rPr>
          <w:rFonts w:eastAsia="MS Mincho"/>
          <w:sz w:val="24"/>
          <w:szCs w:val="24"/>
          <w:lang w:val="en-GB" w:eastAsia="it-IT"/>
        </w:rPr>
        <w:t xml:space="preserve"> it is problematic and related to the language of crime, to emotions, to fears of invasion and of degradation. </w:t>
      </w:r>
    </w:p>
    <w:p w14:paraId="4CA3E42D" w14:textId="0AE0AA68" w:rsidR="00833A2B" w:rsidRPr="00914406" w:rsidRDefault="00833A2B" w:rsidP="00914406">
      <w:pPr>
        <w:spacing w:line="240" w:lineRule="auto"/>
        <w:ind w:firstLine="0"/>
        <w:rPr>
          <w:rFonts w:eastAsia="MS Mincho"/>
          <w:sz w:val="24"/>
          <w:szCs w:val="24"/>
          <w:lang w:val="en-GB" w:eastAsia="it-IT"/>
        </w:rPr>
      </w:pPr>
      <w:r w:rsidRPr="00914406">
        <w:rPr>
          <w:rFonts w:eastAsia="MS Mincho"/>
          <w:sz w:val="24"/>
          <w:szCs w:val="24"/>
          <w:lang w:val="en-GB" w:eastAsia="it-IT"/>
        </w:rPr>
        <w:t>Then there is another symbolic border, more related to emotional and mental dimension but their conception of their own and others' cultural identity, which increasingly (and simplistic</w:t>
      </w:r>
      <w:r w:rsidR="005E565E" w:rsidRPr="00914406">
        <w:rPr>
          <w:rFonts w:eastAsia="MS Mincho"/>
          <w:sz w:val="24"/>
          <w:szCs w:val="24"/>
          <w:lang w:val="en-GB" w:eastAsia="it-IT"/>
        </w:rPr>
        <w:t>ally</w:t>
      </w:r>
      <w:r w:rsidRPr="00914406">
        <w:rPr>
          <w:rFonts w:eastAsia="MS Mincho"/>
          <w:sz w:val="24"/>
          <w:szCs w:val="24"/>
          <w:lang w:val="en-GB" w:eastAsia="it-IT"/>
        </w:rPr>
        <w:t xml:space="preserve">) is also attributed to a religious dimension. It is for example the case of the presence among immigrants of a Muslim component, with respect to which the suspicion of the </w:t>
      </w:r>
      <w:proofErr w:type="gramStart"/>
      <w:r w:rsidRPr="00914406">
        <w:rPr>
          <w:rFonts w:eastAsia="MS Mincho"/>
          <w:sz w:val="24"/>
          <w:szCs w:val="24"/>
          <w:lang w:val="en-GB" w:eastAsia="it-IT"/>
        </w:rPr>
        <w:t>Other</w:t>
      </w:r>
      <w:proofErr w:type="gramEnd"/>
      <w:r w:rsidRPr="00914406">
        <w:rPr>
          <w:rFonts w:eastAsia="MS Mincho"/>
          <w:sz w:val="24"/>
          <w:szCs w:val="24"/>
          <w:lang w:val="en-GB" w:eastAsia="it-IT"/>
        </w:rPr>
        <w:t xml:space="preserve"> also feeds on religious stereotypes of immigrants and Islam, also in reference to i</w:t>
      </w:r>
      <w:r w:rsidR="005E565E" w:rsidRPr="00914406">
        <w:rPr>
          <w:rFonts w:eastAsia="MS Mincho"/>
          <w:sz w:val="24"/>
          <w:szCs w:val="24"/>
          <w:lang w:val="en-GB" w:eastAsia="it-IT"/>
        </w:rPr>
        <w:t>t</w:t>
      </w:r>
      <w:r w:rsidRPr="00914406">
        <w:rPr>
          <w:rFonts w:eastAsia="MS Mincho"/>
          <w:sz w:val="24"/>
          <w:szCs w:val="24"/>
          <w:lang w:val="en-GB" w:eastAsia="it-IT"/>
        </w:rPr>
        <w:t>s presence in the public space.</w:t>
      </w:r>
    </w:p>
    <w:p w14:paraId="5D552803" w14:textId="05562A67" w:rsidR="00C11417" w:rsidRPr="00914406" w:rsidRDefault="00F40764" w:rsidP="00914406">
      <w:pPr>
        <w:spacing w:line="240" w:lineRule="auto"/>
        <w:ind w:firstLine="0"/>
        <w:rPr>
          <w:rFonts w:eastAsia="MS Mincho"/>
          <w:sz w:val="24"/>
          <w:szCs w:val="24"/>
          <w:lang w:val="en-GB" w:eastAsia="it-IT"/>
        </w:rPr>
      </w:pPr>
      <w:r w:rsidRPr="00914406">
        <w:rPr>
          <w:rFonts w:eastAsia="MS Mincho"/>
          <w:sz w:val="24"/>
          <w:szCs w:val="24"/>
          <w:lang w:val="en-GB" w:eastAsia="it-IT"/>
        </w:rPr>
        <w:t xml:space="preserve">This contribution aims to explore and deconstruct the mechanisms of representation and news-media construction into </w:t>
      </w:r>
      <w:r w:rsidR="00BC34F0" w:rsidRPr="00914406">
        <w:rPr>
          <w:rFonts w:eastAsia="MS Mincho"/>
          <w:sz w:val="24"/>
          <w:szCs w:val="24"/>
          <w:lang w:val="en-GB" w:eastAsia="it-IT"/>
        </w:rPr>
        <w:t>three</w:t>
      </w:r>
      <w:r w:rsidRPr="00914406">
        <w:rPr>
          <w:rFonts w:eastAsia="MS Mincho"/>
          <w:sz w:val="24"/>
          <w:szCs w:val="24"/>
          <w:lang w:val="en-GB" w:eastAsia="it-IT"/>
        </w:rPr>
        <w:t xml:space="preserve"> main discursive dimensions: </w:t>
      </w:r>
      <w:r w:rsidR="00BC34F0" w:rsidRPr="00914406">
        <w:rPr>
          <w:rFonts w:eastAsia="MS Mincho"/>
          <w:sz w:val="24"/>
          <w:szCs w:val="24"/>
          <w:lang w:val="en-GB" w:eastAsia="it-IT"/>
        </w:rPr>
        <w:t>a)</w:t>
      </w:r>
      <w:r w:rsidRPr="00914406">
        <w:rPr>
          <w:rFonts w:eastAsia="MS Mincho"/>
          <w:sz w:val="24"/>
          <w:szCs w:val="24"/>
          <w:lang w:val="en-GB" w:eastAsia="it-IT"/>
        </w:rPr>
        <w:t xml:space="preserve"> the so-called “landi</w:t>
      </w:r>
      <w:r w:rsidR="00BC34F0" w:rsidRPr="00914406">
        <w:rPr>
          <w:rFonts w:eastAsia="MS Mincho"/>
          <w:sz w:val="24"/>
          <w:szCs w:val="24"/>
          <w:lang w:val="en-GB" w:eastAsia="it-IT"/>
        </w:rPr>
        <w:t>ng emergenc</w:t>
      </w:r>
      <w:r w:rsidR="00833A2B" w:rsidRPr="00914406">
        <w:rPr>
          <w:rFonts w:eastAsia="MS Mincho"/>
          <w:sz w:val="24"/>
          <w:szCs w:val="24"/>
          <w:lang w:val="en-GB" w:eastAsia="it-IT"/>
        </w:rPr>
        <w:t>y</w:t>
      </w:r>
      <w:r w:rsidR="00BC34F0" w:rsidRPr="00914406">
        <w:rPr>
          <w:rFonts w:eastAsia="MS Mincho"/>
          <w:sz w:val="24"/>
          <w:szCs w:val="24"/>
          <w:lang w:val="en-GB" w:eastAsia="it-IT"/>
        </w:rPr>
        <w:t xml:space="preserve">” (an </w:t>
      </w:r>
      <w:r w:rsidR="00BC34F0" w:rsidRPr="00914406">
        <w:rPr>
          <w:rFonts w:eastAsia="MS Mincho"/>
          <w:i/>
          <w:sz w:val="24"/>
          <w:szCs w:val="24"/>
          <w:lang w:val="en-GB" w:eastAsia="it-IT"/>
        </w:rPr>
        <w:t>external</w:t>
      </w:r>
      <w:r w:rsidR="00BC34F0" w:rsidRPr="00914406">
        <w:rPr>
          <w:rFonts w:eastAsia="MS Mincho"/>
          <w:sz w:val="24"/>
          <w:szCs w:val="24"/>
          <w:lang w:val="en-GB" w:eastAsia="it-IT"/>
        </w:rPr>
        <w:t xml:space="preserve"> border);</w:t>
      </w:r>
      <w:r w:rsidRPr="00914406">
        <w:rPr>
          <w:rFonts w:eastAsia="MS Mincho"/>
          <w:sz w:val="24"/>
          <w:szCs w:val="24"/>
          <w:lang w:val="en-GB" w:eastAsia="it-IT"/>
        </w:rPr>
        <w:t xml:space="preserve"> </w:t>
      </w:r>
      <w:r w:rsidR="00BC34F0" w:rsidRPr="00914406">
        <w:rPr>
          <w:rFonts w:eastAsia="MS Mincho"/>
          <w:sz w:val="24"/>
          <w:szCs w:val="24"/>
          <w:lang w:val="en-GB" w:eastAsia="it-IT"/>
        </w:rPr>
        <w:t>b)</w:t>
      </w:r>
      <w:r w:rsidRPr="00914406">
        <w:rPr>
          <w:rFonts w:eastAsia="MS Mincho"/>
          <w:sz w:val="24"/>
          <w:szCs w:val="24"/>
          <w:lang w:val="en-GB" w:eastAsia="it-IT"/>
        </w:rPr>
        <w:t xml:space="preserve"> the central interest on crime news where immigrants are protagonists</w:t>
      </w:r>
      <w:r w:rsidR="00BC34F0" w:rsidRPr="00914406">
        <w:rPr>
          <w:rFonts w:eastAsia="MS Mincho"/>
          <w:sz w:val="24"/>
          <w:szCs w:val="24"/>
          <w:lang w:val="en-GB" w:eastAsia="it-IT"/>
        </w:rPr>
        <w:t>, and c) the cultural-religious dimension of immigration, as a menace to “our” traditions</w:t>
      </w:r>
      <w:r w:rsidRPr="00914406">
        <w:rPr>
          <w:rFonts w:eastAsia="MS Mincho"/>
          <w:sz w:val="24"/>
          <w:szCs w:val="24"/>
          <w:lang w:val="en-GB" w:eastAsia="it-IT"/>
        </w:rPr>
        <w:t xml:space="preserve"> (</w:t>
      </w:r>
      <w:r w:rsidR="00BC34F0" w:rsidRPr="00914406">
        <w:rPr>
          <w:rFonts w:eastAsia="MS Mincho"/>
          <w:sz w:val="24"/>
          <w:szCs w:val="24"/>
          <w:lang w:val="en-GB" w:eastAsia="it-IT"/>
        </w:rPr>
        <w:t xml:space="preserve">both as </w:t>
      </w:r>
      <w:r w:rsidRPr="00914406">
        <w:rPr>
          <w:rFonts w:eastAsia="MS Mincho"/>
          <w:i/>
          <w:sz w:val="24"/>
          <w:szCs w:val="24"/>
          <w:lang w:val="en-GB" w:eastAsia="it-IT"/>
        </w:rPr>
        <w:t>internal</w:t>
      </w:r>
      <w:r w:rsidRPr="00914406">
        <w:rPr>
          <w:rFonts w:eastAsia="MS Mincho"/>
          <w:sz w:val="24"/>
          <w:szCs w:val="24"/>
          <w:lang w:val="en-GB" w:eastAsia="it-IT"/>
        </w:rPr>
        <w:t xml:space="preserve"> border). Through mass-media discourse analysis – mostly carried out with non-standard methods, referred to </w:t>
      </w:r>
      <w:r w:rsidRPr="00914406">
        <w:rPr>
          <w:rFonts w:eastAsia="MS Mincho"/>
          <w:i/>
          <w:sz w:val="24"/>
          <w:szCs w:val="24"/>
          <w:lang w:val="en-GB" w:eastAsia="it-IT"/>
        </w:rPr>
        <w:t>frame analysis</w:t>
      </w:r>
      <w:r w:rsidRPr="00914406">
        <w:rPr>
          <w:rFonts w:eastAsia="MS Mincho"/>
          <w:sz w:val="24"/>
          <w:szCs w:val="24"/>
          <w:lang w:val="en-GB" w:eastAsia="it-IT"/>
        </w:rPr>
        <w:t xml:space="preserve"> and </w:t>
      </w:r>
      <w:r w:rsidRPr="00914406">
        <w:rPr>
          <w:rFonts w:eastAsia="MS Mincho"/>
          <w:i/>
          <w:sz w:val="24"/>
          <w:szCs w:val="24"/>
          <w:lang w:val="en-GB" w:eastAsia="it-IT"/>
        </w:rPr>
        <w:t>critical discourse analysis</w:t>
      </w:r>
      <w:r w:rsidRPr="00914406">
        <w:rPr>
          <w:rFonts w:eastAsia="MS Mincho"/>
          <w:sz w:val="24"/>
          <w:szCs w:val="24"/>
          <w:lang w:val="en-GB" w:eastAsia="it-IT"/>
        </w:rPr>
        <w:t xml:space="preserve"> – we can examine the representative patterns of these “borders”, constructed in a symbolic and discursive way in mainstream media</w:t>
      </w:r>
      <w:r w:rsidR="00173F50" w:rsidRPr="00914406">
        <w:rPr>
          <w:rStyle w:val="Rimandonotaapidipagina"/>
          <w:rFonts w:eastAsia="MS Mincho"/>
          <w:sz w:val="24"/>
          <w:szCs w:val="24"/>
          <w:lang w:val="en-GB" w:eastAsia="it-IT"/>
        </w:rPr>
        <w:footnoteReference w:id="11"/>
      </w:r>
      <w:r w:rsidR="00173F50" w:rsidRPr="00914406">
        <w:rPr>
          <w:rFonts w:eastAsia="MS Mincho"/>
          <w:sz w:val="24"/>
          <w:szCs w:val="24"/>
          <w:lang w:val="en-GB" w:eastAsia="it-IT"/>
        </w:rPr>
        <w:t>.</w:t>
      </w:r>
    </w:p>
    <w:p w14:paraId="6AF67B96" w14:textId="56D72A98" w:rsidR="00F40764" w:rsidRPr="00914406" w:rsidRDefault="00F40764" w:rsidP="00914406">
      <w:pPr>
        <w:spacing w:line="240" w:lineRule="auto"/>
        <w:ind w:firstLine="0"/>
        <w:rPr>
          <w:rFonts w:eastAsia="MS Mincho"/>
          <w:sz w:val="24"/>
          <w:szCs w:val="24"/>
          <w:lang w:val="en-GB" w:eastAsia="it-IT"/>
        </w:rPr>
      </w:pPr>
      <w:r w:rsidRPr="00914406">
        <w:rPr>
          <w:rFonts w:eastAsia="MS Mincho"/>
          <w:sz w:val="24"/>
          <w:szCs w:val="24"/>
          <w:lang w:val="en-GB" w:eastAsia="it-IT"/>
        </w:rPr>
        <w:lastRenderedPageBreak/>
        <w:t>These patterns are configured as a static image that has been fixed over the past thirty years. The identification and deconstruction of prevalent frames in news representations allows</w:t>
      </w:r>
      <w:r w:rsidR="00833A2B" w:rsidRPr="00914406">
        <w:rPr>
          <w:rFonts w:eastAsia="MS Mincho"/>
          <w:sz w:val="24"/>
          <w:szCs w:val="24"/>
          <w:lang w:val="en-GB" w:eastAsia="it-IT"/>
        </w:rPr>
        <w:t xml:space="preserve"> us</w:t>
      </w:r>
      <w:r w:rsidRPr="00914406">
        <w:rPr>
          <w:rFonts w:eastAsia="MS Mincho"/>
          <w:sz w:val="24"/>
          <w:szCs w:val="24"/>
          <w:lang w:val="en-GB" w:eastAsia="it-IT"/>
        </w:rPr>
        <w:t xml:space="preserve"> to highlight the central role of the media in the definition of the situation and in the construction of immigration in Italy as a “social problem”. The news-frame analysis approach</w:t>
      </w:r>
      <w:r w:rsidR="00915C0F" w:rsidRPr="00914406">
        <w:rPr>
          <w:rStyle w:val="Rimandonotaapidipagina"/>
          <w:rFonts w:eastAsia="MS Mincho"/>
          <w:sz w:val="24"/>
          <w:szCs w:val="24"/>
          <w:lang w:val="en-GB" w:eastAsia="it-IT"/>
        </w:rPr>
        <w:footnoteReference w:id="12"/>
      </w:r>
      <w:r w:rsidRPr="00914406">
        <w:rPr>
          <w:rFonts w:eastAsia="MS Mincho"/>
          <w:sz w:val="24"/>
          <w:szCs w:val="24"/>
          <w:lang w:val="en-GB" w:eastAsia="it-IT"/>
        </w:rPr>
        <w:t xml:space="preserve"> allows </w:t>
      </w:r>
      <w:r w:rsidR="00833A2B" w:rsidRPr="00914406">
        <w:rPr>
          <w:rFonts w:eastAsia="MS Mincho"/>
          <w:sz w:val="24"/>
          <w:szCs w:val="24"/>
          <w:lang w:val="en-GB" w:eastAsia="it-IT"/>
        </w:rPr>
        <w:t xml:space="preserve">us </w:t>
      </w:r>
      <w:r w:rsidRPr="00914406">
        <w:rPr>
          <w:rFonts w:eastAsia="MS Mincho"/>
          <w:sz w:val="24"/>
          <w:szCs w:val="24"/>
          <w:lang w:val="en-GB" w:eastAsia="it-IT"/>
        </w:rPr>
        <w:t>to point out how visual images, lexical and argumentative constructs, metaphors, etc. are “framing devices”</w:t>
      </w:r>
      <w:r w:rsidR="00A24599" w:rsidRPr="00914406">
        <w:rPr>
          <w:rStyle w:val="Rimandonotaapidipagina"/>
          <w:rFonts w:eastAsia="MS Mincho"/>
          <w:sz w:val="24"/>
          <w:szCs w:val="24"/>
          <w:lang w:val="en-GB" w:eastAsia="it-IT"/>
        </w:rPr>
        <w:footnoteReference w:id="13"/>
      </w:r>
      <w:r w:rsidRPr="00914406">
        <w:rPr>
          <w:rFonts w:eastAsia="MS Mincho"/>
          <w:sz w:val="24"/>
          <w:szCs w:val="24"/>
          <w:lang w:val="en-GB" w:eastAsia="it-IT"/>
        </w:rPr>
        <w:t xml:space="preserve"> that contribute to establish, structure and enhance the discourse on the Other, not only as a set of messages, but as a dynamic and potentially conflictual (sometimes consensual) field of representations and forces that redirect towards a specific definiti</w:t>
      </w:r>
      <w:r w:rsidR="00EA19A9" w:rsidRPr="00914406">
        <w:rPr>
          <w:rFonts w:eastAsia="MS Mincho"/>
          <w:sz w:val="24"/>
          <w:szCs w:val="24"/>
          <w:lang w:val="en-GB" w:eastAsia="it-IT"/>
        </w:rPr>
        <w:t>on and construction of reality.</w:t>
      </w:r>
    </w:p>
    <w:p w14:paraId="72A77723" w14:textId="77777777" w:rsidR="00111CC6" w:rsidRDefault="00111CC6" w:rsidP="00914406">
      <w:pPr>
        <w:spacing w:line="240" w:lineRule="auto"/>
        <w:ind w:firstLine="0"/>
        <w:rPr>
          <w:rFonts w:eastAsia="MS Mincho"/>
          <w:sz w:val="24"/>
          <w:szCs w:val="24"/>
          <w:lang w:val="en-GB" w:eastAsia="it-IT"/>
        </w:rPr>
      </w:pPr>
    </w:p>
    <w:p w14:paraId="4C3EFD74" w14:textId="77777777" w:rsidR="00C11D51" w:rsidRPr="00914406" w:rsidRDefault="00C11D51" w:rsidP="00914406">
      <w:pPr>
        <w:spacing w:line="240" w:lineRule="auto"/>
        <w:ind w:firstLine="0"/>
        <w:rPr>
          <w:rFonts w:eastAsia="MS Mincho"/>
          <w:sz w:val="24"/>
          <w:szCs w:val="24"/>
          <w:lang w:val="en-GB" w:eastAsia="it-IT"/>
        </w:rPr>
      </w:pPr>
    </w:p>
    <w:p w14:paraId="32A75616" w14:textId="44C7A38B" w:rsidR="00374623" w:rsidRDefault="00374623" w:rsidP="00914406">
      <w:pPr>
        <w:spacing w:line="240" w:lineRule="auto"/>
        <w:ind w:firstLine="0"/>
        <w:rPr>
          <w:rFonts w:eastAsia="MS Mincho"/>
          <w:b/>
          <w:sz w:val="24"/>
          <w:szCs w:val="24"/>
          <w:lang w:val="en-GB" w:eastAsia="it-IT"/>
        </w:rPr>
      </w:pPr>
      <w:r w:rsidRPr="00914406">
        <w:rPr>
          <w:rFonts w:eastAsia="MS Mincho"/>
          <w:b/>
          <w:sz w:val="24"/>
          <w:szCs w:val="24"/>
          <w:lang w:val="en-GB" w:eastAsia="it-IT"/>
        </w:rPr>
        <w:t>First border: the landing issue and the invasion frame</w:t>
      </w:r>
    </w:p>
    <w:p w14:paraId="797D053D" w14:textId="77777777" w:rsidR="00C11D51" w:rsidRPr="00914406" w:rsidRDefault="00C11D51" w:rsidP="00914406">
      <w:pPr>
        <w:spacing w:line="240" w:lineRule="auto"/>
        <w:ind w:firstLine="0"/>
        <w:rPr>
          <w:rFonts w:eastAsia="MS Mincho"/>
          <w:b/>
          <w:sz w:val="24"/>
          <w:szCs w:val="24"/>
          <w:lang w:val="en-GB" w:eastAsia="it-IT"/>
        </w:rPr>
      </w:pPr>
    </w:p>
    <w:p w14:paraId="1D443E9D" w14:textId="1DAB7FE0" w:rsidR="00833A2B" w:rsidRPr="00914406" w:rsidRDefault="00833A2B" w:rsidP="00914406">
      <w:pPr>
        <w:spacing w:line="240" w:lineRule="auto"/>
        <w:ind w:firstLine="0"/>
        <w:rPr>
          <w:sz w:val="24"/>
          <w:szCs w:val="24"/>
          <w:lang w:val="en-GB"/>
        </w:rPr>
      </w:pPr>
      <w:r w:rsidRPr="00914406">
        <w:rPr>
          <w:sz w:val="24"/>
          <w:szCs w:val="24"/>
          <w:lang w:val="en-GB"/>
        </w:rPr>
        <w:t xml:space="preserve">The first threat posed by the </w:t>
      </w:r>
      <w:r w:rsidR="004614CE" w:rsidRPr="00914406">
        <w:rPr>
          <w:sz w:val="24"/>
          <w:szCs w:val="24"/>
          <w:lang w:val="en-GB"/>
        </w:rPr>
        <w:t>foreigner</w:t>
      </w:r>
      <w:r w:rsidRPr="00914406">
        <w:rPr>
          <w:sz w:val="24"/>
          <w:szCs w:val="24"/>
          <w:lang w:val="en-GB"/>
        </w:rPr>
        <w:t xml:space="preserve"> is represented </w:t>
      </w:r>
      <w:r w:rsidR="004614CE" w:rsidRPr="00914406">
        <w:rPr>
          <w:sz w:val="24"/>
          <w:szCs w:val="24"/>
          <w:lang w:val="en-GB"/>
        </w:rPr>
        <w:t>by</w:t>
      </w:r>
      <w:r w:rsidRPr="00914406">
        <w:rPr>
          <w:sz w:val="24"/>
          <w:szCs w:val="24"/>
          <w:lang w:val="en-GB"/>
        </w:rPr>
        <w:t xml:space="preserve"> the entr</w:t>
      </w:r>
      <w:r w:rsidR="004614CE" w:rsidRPr="00914406">
        <w:rPr>
          <w:sz w:val="24"/>
          <w:szCs w:val="24"/>
          <w:lang w:val="en-GB"/>
        </w:rPr>
        <w:t>y</w:t>
      </w:r>
      <w:r w:rsidRPr="00914406">
        <w:rPr>
          <w:sz w:val="24"/>
          <w:szCs w:val="24"/>
          <w:lang w:val="en-GB"/>
        </w:rPr>
        <w:t xml:space="preserve"> in a socially constructed </w:t>
      </w:r>
      <w:r w:rsidRPr="00914406">
        <w:rPr>
          <w:i/>
          <w:sz w:val="24"/>
          <w:szCs w:val="24"/>
          <w:lang w:val="en-GB"/>
        </w:rPr>
        <w:t>territory</w:t>
      </w:r>
      <w:r w:rsidRPr="00914406">
        <w:rPr>
          <w:sz w:val="24"/>
          <w:szCs w:val="24"/>
          <w:lang w:val="en-GB"/>
        </w:rPr>
        <w:t xml:space="preserve"> and perceived as </w:t>
      </w:r>
      <w:r w:rsidR="004614CE" w:rsidRPr="00914406">
        <w:rPr>
          <w:sz w:val="24"/>
          <w:szCs w:val="24"/>
          <w:lang w:val="en-GB"/>
        </w:rPr>
        <w:t>“</w:t>
      </w:r>
      <w:r w:rsidRPr="00914406">
        <w:rPr>
          <w:sz w:val="24"/>
          <w:szCs w:val="24"/>
          <w:lang w:val="en-GB"/>
        </w:rPr>
        <w:t>our</w:t>
      </w:r>
      <w:r w:rsidR="004614CE" w:rsidRPr="00914406">
        <w:rPr>
          <w:sz w:val="24"/>
          <w:szCs w:val="24"/>
          <w:lang w:val="en-GB"/>
        </w:rPr>
        <w:t>s”</w:t>
      </w:r>
      <w:r w:rsidRPr="00914406">
        <w:rPr>
          <w:sz w:val="24"/>
          <w:szCs w:val="24"/>
          <w:lang w:val="en-GB"/>
        </w:rPr>
        <w:t>. In</w:t>
      </w:r>
      <w:r w:rsidR="004614CE" w:rsidRPr="00914406">
        <w:rPr>
          <w:sz w:val="24"/>
          <w:szCs w:val="24"/>
          <w:lang w:val="en-GB"/>
        </w:rPr>
        <w:t>deed, in</w:t>
      </w:r>
      <w:r w:rsidRPr="00914406">
        <w:rPr>
          <w:sz w:val="24"/>
          <w:szCs w:val="24"/>
          <w:lang w:val="en-GB"/>
        </w:rPr>
        <w:t xml:space="preserve"> this case </w:t>
      </w:r>
      <w:r w:rsidRPr="00914406">
        <w:rPr>
          <w:i/>
          <w:sz w:val="24"/>
          <w:szCs w:val="24"/>
          <w:lang w:val="en-GB"/>
        </w:rPr>
        <w:t>space</w:t>
      </w:r>
      <w:r w:rsidRPr="00914406">
        <w:rPr>
          <w:sz w:val="24"/>
          <w:szCs w:val="24"/>
          <w:lang w:val="en-GB"/>
        </w:rPr>
        <w:t xml:space="preserve"> is imagined as </w:t>
      </w:r>
      <w:r w:rsidRPr="00914406">
        <w:rPr>
          <w:i/>
          <w:sz w:val="24"/>
          <w:szCs w:val="24"/>
          <w:lang w:val="en-GB"/>
        </w:rPr>
        <w:t>a community</w:t>
      </w:r>
      <w:r w:rsidRPr="00914406">
        <w:rPr>
          <w:sz w:val="24"/>
          <w:szCs w:val="24"/>
          <w:lang w:val="en-GB"/>
        </w:rPr>
        <w:t xml:space="preserve">, the </w:t>
      </w:r>
      <w:r w:rsidRPr="00914406">
        <w:rPr>
          <w:i/>
          <w:sz w:val="24"/>
          <w:szCs w:val="24"/>
          <w:lang w:val="en-GB"/>
        </w:rPr>
        <w:t>nation-as-place</w:t>
      </w:r>
      <w:r w:rsidRPr="00914406">
        <w:rPr>
          <w:sz w:val="24"/>
          <w:szCs w:val="24"/>
          <w:lang w:val="en-GB"/>
        </w:rPr>
        <w:t xml:space="preserve">. </w:t>
      </w:r>
      <w:proofErr w:type="gramStart"/>
      <w:r w:rsidRPr="00914406">
        <w:rPr>
          <w:sz w:val="24"/>
          <w:szCs w:val="24"/>
          <w:lang w:val="en-GB"/>
        </w:rPr>
        <w:t xml:space="preserve">A metaphor that refers to the size of the space, the presence or absence of boundaries and related controls also </w:t>
      </w:r>
      <w:r w:rsidR="004614CE" w:rsidRPr="00914406">
        <w:rPr>
          <w:sz w:val="24"/>
          <w:szCs w:val="24"/>
          <w:lang w:val="en-GB"/>
        </w:rPr>
        <w:t xml:space="preserve">of </w:t>
      </w:r>
      <w:r w:rsidRPr="00914406">
        <w:rPr>
          <w:sz w:val="24"/>
          <w:szCs w:val="24"/>
          <w:lang w:val="en-GB"/>
        </w:rPr>
        <w:t>explicitly military</w:t>
      </w:r>
      <w:r w:rsidR="004614CE" w:rsidRPr="00914406">
        <w:rPr>
          <w:sz w:val="24"/>
          <w:szCs w:val="24"/>
          <w:lang w:val="en-GB"/>
        </w:rPr>
        <w:t xml:space="preserve"> type</w:t>
      </w:r>
      <w:r w:rsidRPr="00914406">
        <w:rPr>
          <w:sz w:val="24"/>
          <w:szCs w:val="24"/>
          <w:lang w:val="en-GB"/>
        </w:rPr>
        <w:t>.</w:t>
      </w:r>
      <w:proofErr w:type="gramEnd"/>
    </w:p>
    <w:p w14:paraId="79429099" w14:textId="5E30342A" w:rsidR="00833A2B" w:rsidRPr="00914406" w:rsidRDefault="00833A2B" w:rsidP="00914406">
      <w:pPr>
        <w:spacing w:line="240" w:lineRule="auto"/>
        <w:ind w:firstLine="0"/>
        <w:rPr>
          <w:sz w:val="24"/>
          <w:szCs w:val="24"/>
          <w:lang w:val="en-GB"/>
        </w:rPr>
      </w:pPr>
      <w:r w:rsidRPr="00914406">
        <w:rPr>
          <w:sz w:val="24"/>
          <w:szCs w:val="24"/>
          <w:lang w:val="en-GB"/>
        </w:rPr>
        <w:t xml:space="preserve">In </w:t>
      </w:r>
      <w:r w:rsidR="004614CE" w:rsidRPr="00914406">
        <w:rPr>
          <w:sz w:val="24"/>
          <w:szCs w:val="24"/>
          <w:lang w:val="en-GB"/>
        </w:rPr>
        <w:t xml:space="preserve">the Italian case attention to this national space is largely made up (of course with regard to the theme of arrivals from the southern hemisphere) </w:t>
      </w:r>
      <w:r w:rsidRPr="00914406">
        <w:rPr>
          <w:sz w:val="24"/>
          <w:szCs w:val="24"/>
          <w:lang w:val="en-GB"/>
        </w:rPr>
        <w:t xml:space="preserve">by borders that have a certain </w:t>
      </w:r>
      <w:r w:rsidR="004614CE" w:rsidRPr="00914406">
        <w:rPr>
          <w:sz w:val="24"/>
          <w:szCs w:val="24"/>
          <w:lang w:val="en-GB"/>
        </w:rPr>
        <w:t>“</w:t>
      </w:r>
      <w:r w:rsidRPr="00914406">
        <w:rPr>
          <w:sz w:val="24"/>
          <w:szCs w:val="24"/>
          <w:lang w:val="en-GB"/>
        </w:rPr>
        <w:t>immateriality</w:t>
      </w:r>
      <w:r w:rsidR="004614CE" w:rsidRPr="00914406">
        <w:rPr>
          <w:sz w:val="24"/>
          <w:szCs w:val="24"/>
          <w:lang w:val="en-GB"/>
        </w:rPr>
        <w:t>”</w:t>
      </w:r>
      <w:r w:rsidRPr="00914406">
        <w:rPr>
          <w:sz w:val="24"/>
          <w:szCs w:val="24"/>
          <w:lang w:val="en-GB"/>
        </w:rPr>
        <w:t xml:space="preserve">: the </w:t>
      </w:r>
      <w:r w:rsidR="004614CE" w:rsidRPr="00914406">
        <w:rPr>
          <w:sz w:val="24"/>
          <w:szCs w:val="24"/>
          <w:lang w:val="en-GB"/>
        </w:rPr>
        <w:t>“</w:t>
      </w:r>
      <w:r w:rsidRPr="00914406">
        <w:rPr>
          <w:sz w:val="24"/>
          <w:szCs w:val="24"/>
          <w:lang w:val="en-GB"/>
        </w:rPr>
        <w:t>border</w:t>
      </w:r>
      <w:r w:rsidR="004614CE" w:rsidRPr="00914406">
        <w:rPr>
          <w:sz w:val="24"/>
          <w:szCs w:val="24"/>
          <w:lang w:val="en-GB"/>
        </w:rPr>
        <w:t>”</w:t>
      </w:r>
      <w:r w:rsidRPr="00914406">
        <w:rPr>
          <w:sz w:val="24"/>
          <w:szCs w:val="24"/>
          <w:lang w:val="en-GB"/>
        </w:rPr>
        <w:t xml:space="preserve"> represented by the Mediterranean Sea appears </w:t>
      </w:r>
      <w:r w:rsidR="004614CE" w:rsidRPr="00914406">
        <w:rPr>
          <w:sz w:val="24"/>
          <w:szCs w:val="24"/>
          <w:lang w:val="en-GB"/>
        </w:rPr>
        <w:t xml:space="preserve">at the same time </w:t>
      </w:r>
      <w:r w:rsidRPr="00914406">
        <w:rPr>
          <w:sz w:val="24"/>
          <w:szCs w:val="24"/>
          <w:lang w:val="en-GB"/>
        </w:rPr>
        <w:t xml:space="preserve">to </w:t>
      </w:r>
      <w:r w:rsidR="004614CE" w:rsidRPr="00914406">
        <w:rPr>
          <w:sz w:val="24"/>
          <w:szCs w:val="24"/>
          <w:lang w:val="en-GB"/>
        </w:rPr>
        <w:t xml:space="preserve">be </w:t>
      </w:r>
      <w:r w:rsidRPr="00914406">
        <w:rPr>
          <w:sz w:val="24"/>
          <w:szCs w:val="24"/>
          <w:lang w:val="en-GB"/>
        </w:rPr>
        <w:t>uncontrollabl</w:t>
      </w:r>
      <w:r w:rsidR="004614CE" w:rsidRPr="00914406">
        <w:rPr>
          <w:sz w:val="24"/>
          <w:szCs w:val="24"/>
          <w:lang w:val="en-GB"/>
        </w:rPr>
        <w:t>e</w:t>
      </w:r>
      <w:r w:rsidRPr="00914406">
        <w:rPr>
          <w:sz w:val="24"/>
          <w:szCs w:val="24"/>
          <w:lang w:val="en-GB"/>
        </w:rPr>
        <w:t xml:space="preserve"> </w:t>
      </w:r>
      <w:r w:rsidR="004614CE" w:rsidRPr="00914406">
        <w:rPr>
          <w:sz w:val="24"/>
          <w:szCs w:val="24"/>
          <w:lang w:val="en-GB"/>
        </w:rPr>
        <w:t>due to</w:t>
      </w:r>
      <w:r w:rsidRPr="00914406">
        <w:rPr>
          <w:sz w:val="24"/>
          <w:szCs w:val="24"/>
          <w:lang w:val="en-GB"/>
        </w:rPr>
        <w:t xml:space="preserve"> its size and for the </w:t>
      </w:r>
      <w:r w:rsidR="001C2C28" w:rsidRPr="00914406">
        <w:rPr>
          <w:sz w:val="24"/>
          <w:szCs w:val="24"/>
          <w:lang w:val="en-GB"/>
        </w:rPr>
        <w:t xml:space="preserve">very </w:t>
      </w:r>
      <w:r w:rsidRPr="00914406">
        <w:rPr>
          <w:sz w:val="24"/>
          <w:szCs w:val="24"/>
          <w:lang w:val="en-GB"/>
        </w:rPr>
        <w:t xml:space="preserve">fact of being formed by sea. But at the same time it is very </w:t>
      </w:r>
      <w:r w:rsidR="001C2C28" w:rsidRPr="00914406">
        <w:rPr>
          <w:sz w:val="24"/>
          <w:szCs w:val="24"/>
          <w:lang w:val="en-GB"/>
        </w:rPr>
        <w:t>“</w:t>
      </w:r>
      <w:r w:rsidRPr="00914406">
        <w:rPr>
          <w:sz w:val="24"/>
          <w:szCs w:val="24"/>
          <w:lang w:val="en-GB"/>
        </w:rPr>
        <w:t>solid</w:t>
      </w:r>
      <w:r w:rsidR="001C2C28" w:rsidRPr="00914406">
        <w:rPr>
          <w:sz w:val="24"/>
          <w:szCs w:val="24"/>
          <w:lang w:val="en-GB"/>
        </w:rPr>
        <w:t>”</w:t>
      </w:r>
      <w:r w:rsidRPr="00914406">
        <w:rPr>
          <w:sz w:val="24"/>
          <w:szCs w:val="24"/>
          <w:lang w:val="en-GB"/>
        </w:rPr>
        <w:t xml:space="preserve"> for the risks it poses to those who try to cross it</w:t>
      </w:r>
      <w:r w:rsidRPr="00914406">
        <w:rPr>
          <w:rStyle w:val="Rimandonotaapidipagina"/>
          <w:sz w:val="24"/>
          <w:szCs w:val="24"/>
        </w:rPr>
        <w:footnoteReference w:id="14"/>
      </w:r>
      <w:r w:rsidRPr="00914406">
        <w:rPr>
          <w:sz w:val="24"/>
          <w:szCs w:val="24"/>
          <w:lang w:val="en-GB"/>
        </w:rPr>
        <w:t xml:space="preserve">. Not surprisingly </w:t>
      </w:r>
      <w:r w:rsidR="001C2C28" w:rsidRPr="00914406">
        <w:rPr>
          <w:sz w:val="24"/>
          <w:szCs w:val="24"/>
          <w:lang w:val="en-GB"/>
        </w:rPr>
        <w:t xml:space="preserve">a </w:t>
      </w:r>
      <w:r w:rsidRPr="00914406">
        <w:rPr>
          <w:sz w:val="24"/>
          <w:szCs w:val="24"/>
          <w:lang w:val="en-GB"/>
        </w:rPr>
        <w:t xml:space="preserve">significant part of the media narrative </w:t>
      </w:r>
      <w:r w:rsidR="001C2C28" w:rsidRPr="00914406">
        <w:rPr>
          <w:sz w:val="24"/>
          <w:szCs w:val="24"/>
          <w:lang w:val="en-GB"/>
        </w:rPr>
        <w:t xml:space="preserve">about </w:t>
      </w:r>
      <w:r w:rsidRPr="00914406">
        <w:rPr>
          <w:sz w:val="24"/>
          <w:szCs w:val="24"/>
          <w:lang w:val="en-GB"/>
        </w:rPr>
        <w:t>arrival</w:t>
      </w:r>
      <w:r w:rsidR="001C2C28" w:rsidRPr="00914406">
        <w:rPr>
          <w:sz w:val="24"/>
          <w:szCs w:val="24"/>
          <w:lang w:val="en-GB"/>
        </w:rPr>
        <w:t>s</w:t>
      </w:r>
      <w:r w:rsidRPr="00914406">
        <w:rPr>
          <w:sz w:val="24"/>
          <w:szCs w:val="24"/>
          <w:lang w:val="en-GB"/>
        </w:rPr>
        <w:t xml:space="preserve"> on the Italian coast</w:t>
      </w:r>
      <w:r w:rsidR="001C2C28" w:rsidRPr="00914406">
        <w:rPr>
          <w:sz w:val="24"/>
          <w:szCs w:val="24"/>
          <w:lang w:val="en-GB"/>
        </w:rPr>
        <w:t>s</w:t>
      </w:r>
      <w:r w:rsidRPr="00914406">
        <w:rPr>
          <w:sz w:val="24"/>
          <w:szCs w:val="24"/>
          <w:lang w:val="en-GB"/>
        </w:rPr>
        <w:t xml:space="preserve"> is the narration of shipwrecks and death</w:t>
      </w:r>
      <w:r w:rsidR="0021027D" w:rsidRPr="00914406">
        <w:rPr>
          <w:rStyle w:val="Rimandonotaapidipagina"/>
          <w:sz w:val="24"/>
          <w:szCs w:val="24"/>
          <w:lang w:val="en-GB"/>
        </w:rPr>
        <w:footnoteReference w:id="15"/>
      </w:r>
      <w:r w:rsidRPr="00914406">
        <w:rPr>
          <w:sz w:val="24"/>
          <w:szCs w:val="24"/>
          <w:lang w:val="en-GB"/>
        </w:rPr>
        <w:t>.</w:t>
      </w:r>
    </w:p>
    <w:p w14:paraId="0DE2854D" w14:textId="26ACD8EF" w:rsidR="00077B1E" w:rsidRPr="00914406" w:rsidRDefault="00077B1E" w:rsidP="00914406">
      <w:pPr>
        <w:spacing w:line="240" w:lineRule="auto"/>
        <w:ind w:firstLine="0"/>
        <w:rPr>
          <w:sz w:val="24"/>
          <w:szCs w:val="24"/>
          <w:lang w:val="en-GB"/>
        </w:rPr>
      </w:pPr>
      <w:r w:rsidRPr="00914406">
        <w:rPr>
          <w:sz w:val="24"/>
          <w:szCs w:val="24"/>
          <w:lang w:val="en-GB"/>
        </w:rPr>
        <w:t xml:space="preserve">This particular physical and symbolic space, only partially lit by the media, refers to a more imaginary than real presence and essentially ignores the actual numerical strength of these </w:t>
      </w:r>
      <w:r w:rsidR="004747D5" w:rsidRPr="00914406">
        <w:rPr>
          <w:sz w:val="24"/>
          <w:szCs w:val="24"/>
          <w:lang w:val="en-GB"/>
        </w:rPr>
        <w:t>entrie</w:t>
      </w:r>
      <w:r w:rsidRPr="00914406">
        <w:rPr>
          <w:sz w:val="24"/>
          <w:szCs w:val="24"/>
          <w:lang w:val="en-GB"/>
        </w:rPr>
        <w:t xml:space="preserve">s. It is no coincidence that the public image of this risk is embodied </w:t>
      </w:r>
      <w:r w:rsidR="004747D5" w:rsidRPr="00914406">
        <w:rPr>
          <w:sz w:val="24"/>
          <w:szCs w:val="24"/>
          <w:lang w:val="en-GB"/>
        </w:rPr>
        <w:t>in</w:t>
      </w:r>
      <w:r w:rsidRPr="00914406">
        <w:rPr>
          <w:sz w:val="24"/>
          <w:szCs w:val="24"/>
          <w:lang w:val="en-GB"/>
        </w:rPr>
        <w:t xml:space="preserve"> a figure like that of </w:t>
      </w:r>
      <w:r w:rsidR="004747D5" w:rsidRPr="00914406">
        <w:rPr>
          <w:sz w:val="24"/>
          <w:szCs w:val="24"/>
          <w:lang w:val="en-GB"/>
        </w:rPr>
        <w:t>the “clandestine”</w:t>
      </w:r>
      <w:r w:rsidRPr="00914406">
        <w:rPr>
          <w:sz w:val="24"/>
          <w:szCs w:val="24"/>
          <w:lang w:val="en-GB"/>
        </w:rPr>
        <w:t xml:space="preserve"> as it is no coincidence that the boundaries of this invasion are established and staged by the national media, especially on television. The symbolic space </w:t>
      </w:r>
      <w:r w:rsidR="004747D5" w:rsidRPr="00914406">
        <w:rPr>
          <w:sz w:val="24"/>
          <w:szCs w:val="24"/>
          <w:lang w:val="en-GB"/>
        </w:rPr>
        <w:t xml:space="preserve">set up by </w:t>
      </w:r>
      <w:r w:rsidRPr="00914406">
        <w:rPr>
          <w:sz w:val="24"/>
          <w:szCs w:val="24"/>
          <w:lang w:val="en-GB"/>
        </w:rPr>
        <w:t xml:space="preserve">these media is added to that </w:t>
      </w:r>
      <w:r w:rsidR="004747D5" w:rsidRPr="00914406">
        <w:rPr>
          <w:sz w:val="24"/>
          <w:szCs w:val="24"/>
          <w:lang w:val="en-GB"/>
        </w:rPr>
        <w:t xml:space="preserve">legal one </w:t>
      </w:r>
      <w:r w:rsidRPr="00914406">
        <w:rPr>
          <w:sz w:val="24"/>
          <w:szCs w:val="24"/>
          <w:lang w:val="en-GB"/>
        </w:rPr>
        <w:t xml:space="preserve">made up of the </w:t>
      </w:r>
      <w:r w:rsidR="004747D5" w:rsidRPr="00914406">
        <w:rPr>
          <w:sz w:val="24"/>
          <w:szCs w:val="24"/>
          <w:lang w:val="en-GB"/>
        </w:rPr>
        <w:t>borders</w:t>
      </w:r>
      <w:r w:rsidR="00235989" w:rsidRPr="00914406">
        <w:rPr>
          <w:rStyle w:val="Rimandonotaapidipagina"/>
          <w:sz w:val="24"/>
          <w:szCs w:val="24"/>
          <w:lang w:val="en-GB"/>
        </w:rPr>
        <w:footnoteReference w:id="16"/>
      </w:r>
      <w:r w:rsidRPr="00914406">
        <w:rPr>
          <w:sz w:val="24"/>
          <w:szCs w:val="24"/>
          <w:lang w:val="en-GB"/>
        </w:rPr>
        <w:t xml:space="preserve">: </w:t>
      </w:r>
      <w:r w:rsidR="004747D5" w:rsidRPr="00914406">
        <w:rPr>
          <w:sz w:val="24"/>
          <w:szCs w:val="24"/>
          <w:lang w:val="en-GB"/>
        </w:rPr>
        <w:t xml:space="preserve">then the policing </w:t>
      </w:r>
      <w:r w:rsidRPr="00914406">
        <w:rPr>
          <w:sz w:val="24"/>
          <w:szCs w:val="24"/>
          <w:lang w:val="en-GB"/>
        </w:rPr>
        <w:t xml:space="preserve">apparatus </w:t>
      </w:r>
      <w:r w:rsidR="004747D5" w:rsidRPr="00914406">
        <w:rPr>
          <w:sz w:val="24"/>
          <w:szCs w:val="24"/>
          <w:lang w:val="en-GB"/>
        </w:rPr>
        <w:t>of</w:t>
      </w:r>
      <w:r w:rsidRPr="00914406">
        <w:rPr>
          <w:sz w:val="24"/>
          <w:szCs w:val="24"/>
          <w:lang w:val="en-GB"/>
        </w:rPr>
        <w:t xml:space="preserve"> border surveillance is added </w:t>
      </w:r>
      <w:r w:rsidR="004747D5" w:rsidRPr="00914406">
        <w:rPr>
          <w:sz w:val="24"/>
          <w:szCs w:val="24"/>
          <w:lang w:val="en-GB"/>
        </w:rPr>
        <w:t>to</w:t>
      </w:r>
      <w:r w:rsidRPr="00914406">
        <w:rPr>
          <w:sz w:val="24"/>
          <w:szCs w:val="24"/>
          <w:lang w:val="en-GB"/>
        </w:rPr>
        <w:t xml:space="preserve"> that </w:t>
      </w:r>
      <w:r w:rsidR="004747D5" w:rsidRPr="00914406">
        <w:rPr>
          <w:sz w:val="24"/>
          <w:szCs w:val="24"/>
          <w:lang w:val="en-GB"/>
        </w:rPr>
        <w:t xml:space="preserve">of </w:t>
      </w:r>
      <w:r w:rsidRPr="00914406">
        <w:rPr>
          <w:sz w:val="24"/>
          <w:szCs w:val="24"/>
          <w:lang w:val="en-GB"/>
        </w:rPr>
        <w:t>information consist</w:t>
      </w:r>
      <w:r w:rsidR="004747D5" w:rsidRPr="00914406">
        <w:rPr>
          <w:sz w:val="24"/>
          <w:szCs w:val="24"/>
          <w:lang w:val="en-GB"/>
        </w:rPr>
        <w:t>ing</w:t>
      </w:r>
      <w:r w:rsidRPr="00914406">
        <w:rPr>
          <w:sz w:val="24"/>
          <w:szCs w:val="24"/>
          <w:lang w:val="en-GB"/>
        </w:rPr>
        <w:t xml:space="preserve"> of the </w:t>
      </w:r>
      <w:r w:rsidR="004747D5" w:rsidRPr="00914406">
        <w:rPr>
          <w:sz w:val="24"/>
          <w:szCs w:val="24"/>
          <w:lang w:val="en-GB"/>
        </w:rPr>
        <w:t>“</w:t>
      </w:r>
      <w:r w:rsidRPr="00914406">
        <w:rPr>
          <w:sz w:val="24"/>
          <w:szCs w:val="24"/>
          <w:lang w:val="en-GB"/>
        </w:rPr>
        <w:t>front line</w:t>
      </w:r>
      <w:r w:rsidR="004747D5" w:rsidRPr="00914406">
        <w:rPr>
          <w:sz w:val="24"/>
          <w:szCs w:val="24"/>
          <w:lang w:val="en-GB"/>
        </w:rPr>
        <w:t>”</w:t>
      </w:r>
      <w:r w:rsidRPr="00914406">
        <w:rPr>
          <w:sz w:val="24"/>
          <w:szCs w:val="24"/>
          <w:lang w:val="en-GB"/>
        </w:rPr>
        <w:t xml:space="preserve"> </w:t>
      </w:r>
      <w:r w:rsidR="004747D5" w:rsidRPr="00914406">
        <w:rPr>
          <w:sz w:val="24"/>
          <w:szCs w:val="24"/>
          <w:lang w:val="en-GB"/>
        </w:rPr>
        <w:t>made up</w:t>
      </w:r>
      <w:r w:rsidRPr="00914406">
        <w:rPr>
          <w:sz w:val="24"/>
          <w:szCs w:val="24"/>
          <w:lang w:val="en-GB"/>
        </w:rPr>
        <w:t xml:space="preserve"> of the </w:t>
      </w:r>
      <w:r w:rsidR="004747D5" w:rsidRPr="00914406">
        <w:rPr>
          <w:sz w:val="24"/>
          <w:szCs w:val="24"/>
          <w:lang w:val="en-GB"/>
        </w:rPr>
        <w:t>news</w:t>
      </w:r>
      <w:r w:rsidRPr="00914406">
        <w:rPr>
          <w:sz w:val="24"/>
          <w:szCs w:val="24"/>
          <w:lang w:val="en-GB"/>
        </w:rPr>
        <w:t xml:space="preserve"> </w:t>
      </w:r>
      <w:r w:rsidR="0032554E" w:rsidRPr="00914406">
        <w:rPr>
          <w:sz w:val="24"/>
          <w:szCs w:val="24"/>
          <w:lang w:val="en-GB"/>
        </w:rPr>
        <w:t>of landings</w:t>
      </w:r>
      <w:r w:rsidR="00235989" w:rsidRPr="00914406">
        <w:rPr>
          <w:rStyle w:val="Rimandonotaapidipagina"/>
          <w:sz w:val="24"/>
          <w:szCs w:val="24"/>
          <w:lang w:val="en-GB"/>
        </w:rPr>
        <w:footnoteReference w:id="17"/>
      </w:r>
      <w:r w:rsidR="005E4361" w:rsidRPr="00914406">
        <w:rPr>
          <w:sz w:val="24"/>
          <w:szCs w:val="24"/>
          <w:lang w:val="en-GB"/>
        </w:rPr>
        <w:t>.</w:t>
      </w:r>
    </w:p>
    <w:p w14:paraId="617C5667" w14:textId="04C2B8C7" w:rsidR="00077B1E" w:rsidRPr="00914406" w:rsidRDefault="00077B1E" w:rsidP="00914406">
      <w:pPr>
        <w:spacing w:line="240" w:lineRule="auto"/>
        <w:ind w:firstLine="0"/>
        <w:rPr>
          <w:sz w:val="24"/>
          <w:szCs w:val="24"/>
          <w:lang w:val="en-GB"/>
        </w:rPr>
      </w:pPr>
      <w:r w:rsidRPr="00914406">
        <w:rPr>
          <w:sz w:val="24"/>
          <w:szCs w:val="24"/>
          <w:lang w:val="en-GB"/>
        </w:rPr>
        <w:t xml:space="preserve">This is an interesting paradox inherent in the narrative of arrivals by sea: what remains </w:t>
      </w:r>
      <w:r w:rsidR="004747D5" w:rsidRPr="00914406">
        <w:rPr>
          <w:sz w:val="24"/>
          <w:szCs w:val="24"/>
          <w:lang w:val="en-GB"/>
        </w:rPr>
        <w:t>“clandestine”</w:t>
      </w:r>
      <w:r w:rsidRPr="00914406">
        <w:rPr>
          <w:sz w:val="24"/>
          <w:szCs w:val="24"/>
          <w:lang w:val="en-GB"/>
        </w:rPr>
        <w:t xml:space="preserve"> for </w:t>
      </w:r>
      <w:r w:rsidR="004747D5" w:rsidRPr="00914406">
        <w:rPr>
          <w:sz w:val="24"/>
          <w:szCs w:val="24"/>
          <w:lang w:val="en-GB"/>
        </w:rPr>
        <w:t xml:space="preserve">the </w:t>
      </w:r>
      <w:r w:rsidRPr="00914406">
        <w:rPr>
          <w:sz w:val="24"/>
          <w:szCs w:val="24"/>
          <w:lang w:val="en-GB"/>
        </w:rPr>
        <w:t xml:space="preserve">police </w:t>
      </w:r>
      <w:proofErr w:type="gramStart"/>
      <w:r w:rsidR="004747D5" w:rsidRPr="00914406">
        <w:rPr>
          <w:sz w:val="24"/>
          <w:szCs w:val="24"/>
          <w:lang w:val="en-GB"/>
        </w:rPr>
        <w:t>services</w:t>
      </w:r>
      <w:r w:rsidRPr="00914406">
        <w:rPr>
          <w:sz w:val="24"/>
          <w:szCs w:val="24"/>
          <w:lang w:val="en-GB"/>
        </w:rPr>
        <w:t>,</w:t>
      </w:r>
      <w:proofErr w:type="gramEnd"/>
      <w:r w:rsidRPr="00914406">
        <w:rPr>
          <w:sz w:val="24"/>
          <w:szCs w:val="24"/>
          <w:lang w:val="en-GB"/>
        </w:rPr>
        <w:t xml:space="preserve"> is instead perfectly identifiable for the apparatus of media observation. </w:t>
      </w:r>
      <w:r w:rsidR="00060340" w:rsidRPr="00914406">
        <w:rPr>
          <w:sz w:val="24"/>
          <w:szCs w:val="24"/>
          <w:lang w:val="en-GB"/>
        </w:rPr>
        <w:t>“Anyone</w:t>
      </w:r>
      <w:r w:rsidRPr="00914406">
        <w:rPr>
          <w:sz w:val="24"/>
          <w:szCs w:val="24"/>
          <w:lang w:val="en-GB"/>
        </w:rPr>
        <w:t xml:space="preserve"> who has no identi</w:t>
      </w:r>
      <w:r w:rsidR="00060340" w:rsidRPr="00914406">
        <w:rPr>
          <w:sz w:val="24"/>
          <w:szCs w:val="24"/>
          <w:lang w:val="en-GB"/>
        </w:rPr>
        <w:t>ty</w:t>
      </w:r>
      <w:r w:rsidRPr="00914406">
        <w:rPr>
          <w:sz w:val="24"/>
          <w:szCs w:val="24"/>
          <w:lang w:val="en-GB"/>
        </w:rPr>
        <w:t xml:space="preserve"> documents provides excellent images for the media </w:t>
      </w:r>
      <w:r w:rsidRPr="00914406">
        <w:rPr>
          <w:sz w:val="24"/>
          <w:szCs w:val="24"/>
          <w:lang w:val="en-GB"/>
        </w:rPr>
        <w:lastRenderedPageBreak/>
        <w:t>coverage of the events. Immigration thus becomes visible when it is legally invisible, deviant</w:t>
      </w:r>
      <w:r w:rsidR="00060340" w:rsidRPr="00914406">
        <w:rPr>
          <w:sz w:val="24"/>
          <w:szCs w:val="24"/>
          <w:lang w:val="en-GB"/>
        </w:rPr>
        <w:t>”</w:t>
      </w:r>
      <w:r w:rsidR="005E4361" w:rsidRPr="00914406">
        <w:rPr>
          <w:rStyle w:val="Rimandonotaapidipagina"/>
          <w:sz w:val="24"/>
          <w:szCs w:val="24"/>
          <w:lang w:val="en-GB"/>
        </w:rPr>
        <w:footnoteReference w:id="18"/>
      </w:r>
      <w:r w:rsidRPr="00914406">
        <w:rPr>
          <w:sz w:val="24"/>
          <w:szCs w:val="24"/>
          <w:lang w:val="en-GB"/>
        </w:rPr>
        <w:t xml:space="preserve">. We are thus in the presence of an authentic distortion of </w:t>
      </w:r>
      <w:r w:rsidR="00060340" w:rsidRPr="00914406">
        <w:rPr>
          <w:sz w:val="24"/>
          <w:szCs w:val="24"/>
          <w:lang w:val="en-GB"/>
        </w:rPr>
        <w:t xml:space="preserve">the </w:t>
      </w:r>
      <w:r w:rsidRPr="00914406">
        <w:rPr>
          <w:sz w:val="24"/>
          <w:szCs w:val="24"/>
          <w:lang w:val="en-GB"/>
        </w:rPr>
        <w:t>vi</w:t>
      </w:r>
      <w:r w:rsidR="00060340" w:rsidRPr="00914406">
        <w:rPr>
          <w:sz w:val="24"/>
          <w:szCs w:val="24"/>
          <w:lang w:val="en-GB"/>
        </w:rPr>
        <w:t>ew</w:t>
      </w:r>
      <w:r w:rsidRPr="00914406">
        <w:rPr>
          <w:sz w:val="24"/>
          <w:szCs w:val="24"/>
          <w:lang w:val="en-GB"/>
        </w:rPr>
        <w:t>, where irregular</w:t>
      </w:r>
      <w:r w:rsidR="00060340" w:rsidRPr="00914406">
        <w:rPr>
          <w:sz w:val="24"/>
          <w:szCs w:val="24"/>
          <w:lang w:val="en-GB"/>
        </w:rPr>
        <w:t xml:space="preserve"> (unlawful)</w:t>
      </w:r>
      <w:r w:rsidRPr="00914406">
        <w:rPr>
          <w:sz w:val="24"/>
          <w:szCs w:val="24"/>
          <w:lang w:val="en-GB"/>
        </w:rPr>
        <w:t xml:space="preserve"> migration flows take on a high profile and media consistency, where statistically, </w:t>
      </w:r>
      <w:r w:rsidR="00060340" w:rsidRPr="00914406">
        <w:rPr>
          <w:sz w:val="24"/>
          <w:szCs w:val="24"/>
          <w:lang w:val="en-GB"/>
        </w:rPr>
        <w:t>instead</w:t>
      </w:r>
      <w:r w:rsidRPr="00914406">
        <w:rPr>
          <w:sz w:val="24"/>
          <w:szCs w:val="24"/>
          <w:lang w:val="en-GB"/>
        </w:rPr>
        <w:t xml:space="preserve">, the arrival takes place predominantly </w:t>
      </w:r>
      <w:r w:rsidR="00060340" w:rsidRPr="00914406">
        <w:rPr>
          <w:sz w:val="24"/>
          <w:szCs w:val="24"/>
          <w:lang w:val="en-GB"/>
        </w:rPr>
        <w:t>in a widespread way</w:t>
      </w:r>
      <w:r w:rsidRPr="00914406">
        <w:rPr>
          <w:sz w:val="24"/>
          <w:szCs w:val="24"/>
          <w:lang w:val="en-GB"/>
        </w:rPr>
        <w:t xml:space="preserve"> through legal </w:t>
      </w:r>
      <w:r w:rsidR="00060340" w:rsidRPr="00914406">
        <w:rPr>
          <w:sz w:val="24"/>
          <w:szCs w:val="24"/>
          <w:lang w:val="en-GB"/>
        </w:rPr>
        <w:t>entrie</w:t>
      </w:r>
      <w:r w:rsidRPr="00914406">
        <w:rPr>
          <w:sz w:val="24"/>
          <w:szCs w:val="24"/>
          <w:lang w:val="en-GB"/>
        </w:rPr>
        <w:t>s that only later fall in</w:t>
      </w:r>
      <w:r w:rsidR="00060340" w:rsidRPr="00914406">
        <w:rPr>
          <w:sz w:val="24"/>
          <w:szCs w:val="24"/>
          <w:lang w:val="en-GB"/>
        </w:rPr>
        <w:t>to</w:t>
      </w:r>
      <w:r w:rsidRPr="00914406">
        <w:rPr>
          <w:sz w:val="24"/>
          <w:szCs w:val="24"/>
          <w:lang w:val="en-GB"/>
        </w:rPr>
        <w:t xml:space="preserve"> irregularity</w:t>
      </w:r>
      <w:r w:rsidR="00060340" w:rsidRPr="00914406">
        <w:rPr>
          <w:sz w:val="24"/>
          <w:szCs w:val="24"/>
          <w:lang w:val="en-GB"/>
        </w:rPr>
        <w:t xml:space="preserve"> (unlawfulness)</w:t>
      </w:r>
      <w:r w:rsidRPr="00914406">
        <w:rPr>
          <w:sz w:val="24"/>
          <w:szCs w:val="24"/>
          <w:lang w:val="en-GB"/>
        </w:rPr>
        <w:t xml:space="preserve">. </w:t>
      </w:r>
      <w:r w:rsidR="00060340" w:rsidRPr="00914406">
        <w:rPr>
          <w:sz w:val="24"/>
          <w:szCs w:val="24"/>
          <w:lang w:val="en-GB"/>
        </w:rPr>
        <w:t>On the contrary</w:t>
      </w:r>
      <w:r w:rsidRPr="00914406">
        <w:rPr>
          <w:sz w:val="24"/>
          <w:szCs w:val="24"/>
          <w:lang w:val="en-GB"/>
        </w:rPr>
        <w:t xml:space="preserve">, in public perception immigration </w:t>
      </w:r>
      <w:r w:rsidR="00060340" w:rsidRPr="00914406">
        <w:rPr>
          <w:sz w:val="24"/>
          <w:szCs w:val="24"/>
          <w:lang w:val="en-GB"/>
        </w:rPr>
        <w:t>takes on</w:t>
      </w:r>
      <w:r w:rsidRPr="00914406">
        <w:rPr>
          <w:sz w:val="24"/>
          <w:szCs w:val="24"/>
          <w:lang w:val="en-GB"/>
        </w:rPr>
        <w:t xml:space="preserve"> this desperate, chaotic and ungovernable </w:t>
      </w:r>
      <w:r w:rsidR="00060340" w:rsidRPr="00914406">
        <w:rPr>
          <w:sz w:val="24"/>
          <w:szCs w:val="24"/>
          <w:lang w:val="en-GB"/>
        </w:rPr>
        <w:t>image</w:t>
      </w:r>
      <w:r w:rsidR="00676906" w:rsidRPr="00914406">
        <w:rPr>
          <w:rStyle w:val="Rimandonotaapidipagina"/>
          <w:sz w:val="24"/>
          <w:szCs w:val="24"/>
          <w:lang w:val="en-GB"/>
        </w:rPr>
        <w:footnoteReference w:id="19"/>
      </w:r>
      <w:r w:rsidR="00676906" w:rsidRPr="00914406">
        <w:rPr>
          <w:sz w:val="24"/>
          <w:szCs w:val="24"/>
          <w:lang w:val="en-GB"/>
        </w:rPr>
        <w:t>.</w:t>
      </w:r>
    </w:p>
    <w:p w14:paraId="63F5F657" w14:textId="74463CFC" w:rsidR="00077B1E" w:rsidRPr="00914406" w:rsidRDefault="00077B1E" w:rsidP="00914406">
      <w:pPr>
        <w:spacing w:line="240" w:lineRule="auto"/>
        <w:ind w:firstLine="0"/>
        <w:rPr>
          <w:sz w:val="24"/>
          <w:szCs w:val="24"/>
          <w:lang w:val="en-GB"/>
        </w:rPr>
      </w:pPr>
      <w:r w:rsidRPr="00914406">
        <w:rPr>
          <w:sz w:val="24"/>
          <w:szCs w:val="24"/>
          <w:lang w:val="en-GB"/>
        </w:rPr>
        <w:t xml:space="preserve">The entire information apparatus </w:t>
      </w:r>
      <w:r w:rsidR="00060340" w:rsidRPr="00914406">
        <w:rPr>
          <w:sz w:val="24"/>
          <w:szCs w:val="24"/>
          <w:lang w:val="en-GB"/>
        </w:rPr>
        <w:t>brought to play</w:t>
      </w:r>
      <w:r w:rsidRPr="00914406">
        <w:rPr>
          <w:sz w:val="24"/>
          <w:szCs w:val="24"/>
          <w:lang w:val="en-GB"/>
        </w:rPr>
        <w:t xml:space="preserve"> - and particularly in its visual component - confirms this metaphorical </w:t>
      </w:r>
      <w:r w:rsidR="00060340" w:rsidRPr="00914406">
        <w:rPr>
          <w:sz w:val="24"/>
          <w:szCs w:val="24"/>
          <w:lang w:val="en-GB"/>
        </w:rPr>
        <w:t xml:space="preserve">key of </w:t>
      </w:r>
      <w:r w:rsidRPr="00914406">
        <w:rPr>
          <w:sz w:val="24"/>
          <w:szCs w:val="24"/>
          <w:lang w:val="en-GB"/>
        </w:rPr>
        <w:t xml:space="preserve">reading: from images that portray boats full of people that dock </w:t>
      </w:r>
      <w:r w:rsidR="00060340" w:rsidRPr="00914406">
        <w:rPr>
          <w:sz w:val="24"/>
          <w:szCs w:val="24"/>
          <w:lang w:val="en-GB"/>
        </w:rPr>
        <w:t>at</w:t>
      </w:r>
      <w:r w:rsidRPr="00914406">
        <w:rPr>
          <w:sz w:val="24"/>
          <w:szCs w:val="24"/>
          <w:lang w:val="en-GB"/>
        </w:rPr>
        <w:t xml:space="preserve"> a </w:t>
      </w:r>
      <w:r w:rsidR="001C7D42" w:rsidRPr="00914406">
        <w:rPr>
          <w:sz w:val="24"/>
          <w:szCs w:val="24"/>
          <w:lang w:val="en-GB"/>
        </w:rPr>
        <w:t>quay</w:t>
      </w:r>
      <w:r w:rsidRPr="00914406">
        <w:rPr>
          <w:sz w:val="24"/>
          <w:szCs w:val="24"/>
          <w:lang w:val="en-GB"/>
        </w:rPr>
        <w:t xml:space="preserve"> </w:t>
      </w:r>
      <w:r w:rsidR="00060340" w:rsidRPr="00914406">
        <w:rPr>
          <w:sz w:val="24"/>
          <w:szCs w:val="24"/>
          <w:lang w:val="en-GB"/>
        </w:rPr>
        <w:t xml:space="preserve">to </w:t>
      </w:r>
      <w:r w:rsidRPr="00914406">
        <w:rPr>
          <w:sz w:val="24"/>
          <w:szCs w:val="24"/>
          <w:lang w:val="en-GB"/>
        </w:rPr>
        <w:t>maps depicting flows reaching and go</w:t>
      </w:r>
      <w:r w:rsidR="00060340" w:rsidRPr="00914406">
        <w:rPr>
          <w:sz w:val="24"/>
          <w:szCs w:val="24"/>
          <w:lang w:val="en-GB"/>
        </w:rPr>
        <w:t>ing</w:t>
      </w:r>
      <w:r w:rsidRPr="00914406">
        <w:rPr>
          <w:sz w:val="24"/>
          <w:szCs w:val="24"/>
          <w:lang w:val="en-GB"/>
        </w:rPr>
        <w:t xml:space="preserve"> beyond national borders. </w:t>
      </w:r>
      <w:r w:rsidR="00060340" w:rsidRPr="00914406">
        <w:rPr>
          <w:sz w:val="24"/>
          <w:szCs w:val="24"/>
          <w:lang w:val="en-GB"/>
        </w:rPr>
        <w:t>Indeed, w</w:t>
      </w:r>
      <w:r w:rsidRPr="00914406">
        <w:rPr>
          <w:sz w:val="24"/>
          <w:szCs w:val="24"/>
          <w:lang w:val="en-GB"/>
        </w:rPr>
        <w:t xml:space="preserve">ithin the more general coverage of the migratory phenomenon, the landings </w:t>
      </w:r>
      <w:r w:rsidR="00060340" w:rsidRPr="00914406">
        <w:rPr>
          <w:sz w:val="24"/>
          <w:szCs w:val="24"/>
          <w:lang w:val="en-GB"/>
        </w:rPr>
        <w:t xml:space="preserve">theme </w:t>
      </w:r>
      <w:r w:rsidRPr="00914406">
        <w:rPr>
          <w:sz w:val="24"/>
          <w:szCs w:val="24"/>
          <w:lang w:val="en-GB"/>
        </w:rPr>
        <w:t xml:space="preserve">is in some ways </w:t>
      </w:r>
      <w:r w:rsidR="00060340" w:rsidRPr="00914406">
        <w:rPr>
          <w:sz w:val="24"/>
          <w:szCs w:val="24"/>
          <w:lang w:val="en-GB"/>
        </w:rPr>
        <w:t xml:space="preserve">an </w:t>
      </w:r>
      <w:r w:rsidRPr="00914406">
        <w:rPr>
          <w:sz w:val="24"/>
          <w:szCs w:val="24"/>
          <w:lang w:val="en-GB"/>
        </w:rPr>
        <w:t xml:space="preserve">emblematic </w:t>
      </w:r>
      <w:r w:rsidR="00060340" w:rsidRPr="00914406">
        <w:rPr>
          <w:sz w:val="24"/>
          <w:szCs w:val="24"/>
          <w:lang w:val="en-GB"/>
        </w:rPr>
        <w:t xml:space="preserve">aspect </w:t>
      </w:r>
      <w:r w:rsidRPr="00914406">
        <w:rPr>
          <w:sz w:val="24"/>
          <w:szCs w:val="24"/>
          <w:lang w:val="en-GB"/>
        </w:rPr>
        <w:t xml:space="preserve">and - as we have </w:t>
      </w:r>
      <w:r w:rsidR="00060340" w:rsidRPr="00914406">
        <w:rPr>
          <w:sz w:val="24"/>
          <w:szCs w:val="24"/>
          <w:lang w:val="en-GB"/>
        </w:rPr>
        <w:t>pointed out</w:t>
      </w:r>
      <w:r w:rsidRPr="00914406">
        <w:rPr>
          <w:sz w:val="24"/>
          <w:szCs w:val="24"/>
          <w:lang w:val="en-GB"/>
        </w:rPr>
        <w:t xml:space="preserve"> elsewhere</w:t>
      </w:r>
      <w:r w:rsidR="00676906" w:rsidRPr="00914406">
        <w:rPr>
          <w:rStyle w:val="Rimandonotaapidipagina"/>
          <w:sz w:val="24"/>
          <w:szCs w:val="24"/>
          <w:lang w:val="en-GB"/>
        </w:rPr>
        <w:footnoteReference w:id="20"/>
      </w:r>
      <w:r w:rsidRPr="00914406">
        <w:rPr>
          <w:sz w:val="24"/>
          <w:szCs w:val="24"/>
          <w:lang w:val="en-GB"/>
        </w:rPr>
        <w:t xml:space="preserve"> - we would say almost </w:t>
      </w:r>
      <w:r w:rsidR="00060340" w:rsidRPr="00914406">
        <w:rPr>
          <w:sz w:val="24"/>
          <w:szCs w:val="24"/>
          <w:lang w:val="en-GB"/>
        </w:rPr>
        <w:t>“</w:t>
      </w:r>
      <w:r w:rsidRPr="00914406">
        <w:rPr>
          <w:sz w:val="24"/>
          <w:szCs w:val="24"/>
          <w:lang w:val="en-GB"/>
        </w:rPr>
        <w:t>iconic</w:t>
      </w:r>
      <w:r w:rsidR="00060340" w:rsidRPr="00914406">
        <w:rPr>
          <w:sz w:val="24"/>
          <w:szCs w:val="24"/>
          <w:lang w:val="en-GB"/>
        </w:rPr>
        <w:t>”</w:t>
      </w:r>
      <w:r w:rsidRPr="00914406">
        <w:rPr>
          <w:sz w:val="24"/>
          <w:szCs w:val="24"/>
          <w:lang w:val="en-GB"/>
        </w:rPr>
        <w:t>, thanks to its ability to summari</w:t>
      </w:r>
      <w:r w:rsidR="00C268AA" w:rsidRPr="00914406">
        <w:rPr>
          <w:sz w:val="24"/>
          <w:szCs w:val="24"/>
          <w:lang w:val="en-GB"/>
        </w:rPr>
        <w:t>s</w:t>
      </w:r>
      <w:r w:rsidRPr="00914406">
        <w:rPr>
          <w:sz w:val="24"/>
          <w:szCs w:val="24"/>
          <w:lang w:val="en-GB"/>
        </w:rPr>
        <w:t xml:space="preserve">e the many dimensions of the entire </w:t>
      </w:r>
      <w:r w:rsidRPr="00914406">
        <w:rPr>
          <w:i/>
          <w:sz w:val="24"/>
          <w:szCs w:val="24"/>
          <w:lang w:val="en-GB"/>
        </w:rPr>
        <w:t>discourse</w:t>
      </w:r>
      <w:r w:rsidRPr="00914406">
        <w:rPr>
          <w:sz w:val="24"/>
          <w:szCs w:val="24"/>
          <w:lang w:val="en-GB"/>
        </w:rPr>
        <w:t xml:space="preserve"> on migration. From the point of view of </w:t>
      </w:r>
      <w:r w:rsidR="00C268AA" w:rsidRPr="00914406">
        <w:rPr>
          <w:sz w:val="24"/>
          <w:szCs w:val="24"/>
          <w:lang w:val="en-GB"/>
        </w:rPr>
        <w:t xml:space="preserve">the </w:t>
      </w:r>
      <w:r w:rsidRPr="00914406">
        <w:rPr>
          <w:sz w:val="24"/>
          <w:szCs w:val="24"/>
          <w:lang w:val="en-GB"/>
        </w:rPr>
        <w:t xml:space="preserve">production and re-production of meanings, this image becomes the synthesis of a variety of issues with </w:t>
      </w:r>
      <w:r w:rsidR="00C268AA" w:rsidRPr="00914406">
        <w:rPr>
          <w:sz w:val="24"/>
          <w:szCs w:val="24"/>
          <w:lang w:val="en-GB"/>
        </w:rPr>
        <w:t xml:space="preserve">highly stereotyped, </w:t>
      </w:r>
      <w:r w:rsidRPr="00914406">
        <w:rPr>
          <w:sz w:val="24"/>
          <w:szCs w:val="24"/>
          <w:lang w:val="en-GB"/>
        </w:rPr>
        <w:t>lexic</w:t>
      </w:r>
      <w:r w:rsidR="00C268AA" w:rsidRPr="00914406">
        <w:rPr>
          <w:sz w:val="24"/>
          <w:szCs w:val="24"/>
          <w:lang w:val="en-GB"/>
        </w:rPr>
        <w:t>al</w:t>
      </w:r>
      <w:r w:rsidRPr="00914406">
        <w:rPr>
          <w:sz w:val="24"/>
          <w:szCs w:val="24"/>
          <w:lang w:val="en-GB"/>
        </w:rPr>
        <w:t xml:space="preserve">-textual formulas </w:t>
      </w:r>
      <w:r w:rsidR="00C268AA" w:rsidRPr="00914406">
        <w:rPr>
          <w:sz w:val="24"/>
          <w:szCs w:val="24"/>
          <w:lang w:val="en-GB"/>
        </w:rPr>
        <w:t xml:space="preserve">with </w:t>
      </w:r>
      <w:r w:rsidRPr="00914406">
        <w:rPr>
          <w:sz w:val="24"/>
          <w:szCs w:val="24"/>
          <w:lang w:val="en-GB"/>
        </w:rPr>
        <w:t xml:space="preserve">few </w:t>
      </w:r>
      <w:r w:rsidR="00C268AA" w:rsidRPr="00914406">
        <w:rPr>
          <w:sz w:val="24"/>
          <w:szCs w:val="24"/>
          <w:lang w:val="en-GB"/>
        </w:rPr>
        <w:t xml:space="preserve">and repetitive </w:t>
      </w:r>
      <w:r w:rsidRPr="00914406">
        <w:rPr>
          <w:sz w:val="24"/>
          <w:szCs w:val="24"/>
          <w:lang w:val="en-GB"/>
        </w:rPr>
        <w:t>visual sequences</w:t>
      </w:r>
      <w:r w:rsidRPr="00914406">
        <w:rPr>
          <w:sz w:val="24"/>
          <w:szCs w:val="24"/>
          <w:vertAlign w:val="superscript"/>
        </w:rPr>
        <w:footnoteReference w:id="21"/>
      </w:r>
      <w:r w:rsidRPr="00914406">
        <w:rPr>
          <w:sz w:val="24"/>
          <w:szCs w:val="24"/>
          <w:lang w:val="en-GB"/>
        </w:rPr>
        <w:t xml:space="preserve">. Although all available data show that only a </w:t>
      </w:r>
      <w:r w:rsidR="00C268AA" w:rsidRPr="00914406">
        <w:rPr>
          <w:sz w:val="24"/>
          <w:szCs w:val="24"/>
          <w:lang w:val="en-GB"/>
        </w:rPr>
        <w:t>very small number</w:t>
      </w:r>
      <w:r w:rsidRPr="00914406">
        <w:rPr>
          <w:sz w:val="24"/>
          <w:szCs w:val="24"/>
          <w:lang w:val="en-GB"/>
        </w:rPr>
        <w:t xml:space="preserve"> of the </w:t>
      </w:r>
      <w:r w:rsidR="00C268AA" w:rsidRPr="00914406">
        <w:rPr>
          <w:sz w:val="24"/>
          <w:szCs w:val="24"/>
          <w:lang w:val="en-GB"/>
        </w:rPr>
        <w:t>entries</w:t>
      </w:r>
      <w:r w:rsidRPr="00914406">
        <w:rPr>
          <w:sz w:val="24"/>
          <w:szCs w:val="24"/>
          <w:lang w:val="en-GB"/>
        </w:rPr>
        <w:t xml:space="preserve"> in Italy, even irregular</w:t>
      </w:r>
      <w:r w:rsidR="00C268AA" w:rsidRPr="00914406">
        <w:rPr>
          <w:sz w:val="24"/>
          <w:szCs w:val="24"/>
          <w:lang w:val="en-GB"/>
        </w:rPr>
        <w:t xml:space="preserve"> (unlawful)</w:t>
      </w:r>
      <w:r w:rsidRPr="00914406">
        <w:rPr>
          <w:sz w:val="24"/>
          <w:szCs w:val="24"/>
          <w:lang w:val="en-GB"/>
        </w:rPr>
        <w:t xml:space="preserve">, follow the </w:t>
      </w:r>
      <w:r w:rsidR="00C268AA" w:rsidRPr="00914406">
        <w:rPr>
          <w:sz w:val="24"/>
          <w:szCs w:val="24"/>
          <w:lang w:val="en-GB"/>
        </w:rPr>
        <w:t>route of</w:t>
      </w:r>
      <w:r w:rsidRPr="00914406">
        <w:rPr>
          <w:sz w:val="24"/>
          <w:szCs w:val="24"/>
          <w:lang w:val="en-GB"/>
        </w:rPr>
        <w:t xml:space="preserve"> arrival by sea, the image of migrants just landed on the coasts of southern Italy, and </w:t>
      </w:r>
      <w:r w:rsidR="00C268AA" w:rsidRPr="00914406">
        <w:rPr>
          <w:sz w:val="24"/>
          <w:szCs w:val="24"/>
          <w:lang w:val="en-GB"/>
        </w:rPr>
        <w:t xml:space="preserve">of </w:t>
      </w:r>
      <w:r w:rsidRPr="00914406">
        <w:rPr>
          <w:sz w:val="24"/>
          <w:szCs w:val="24"/>
          <w:lang w:val="en-GB"/>
        </w:rPr>
        <w:t>rescue</w:t>
      </w:r>
      <w:r w:rsidR="00C268AA" w:rsidRPr="00914406">
        <w:rPr>
          <w:sz w:val="24"/>
          <w:szCs w:val="24"/>
          <w:lang w:val="en-GB"/>
        </w:rPr>
        <w:t>rs</w:t>
      </w:r>
      <w:r w:rsidRPr="00914406">
        <w:rPr>
          <w:sz w:val="24"/>
          <w:szCs w:val="24"/>
          <w:lang w:val="en-GB"/>
        </w:rPr>
        <w:t xml:space="preserve"> and law enforcement</w:t>
      </w:r>
      <w:r w:rsidR="00C268AA" w:rsidRPr="00914406">
        <w:rPr>
          <w:sz w:val="24"/>
          <w:szCs w:val="24"/>
          <w:lang w:val="en-GB"/>
        </w:rPr>
        <w:t xml:space="preserve"> officers</w:t>
      </w:r>
      <w:r w:rsidRPr="00914406">
        <w:rPr>
          <w:sz w:val="24"/>
          <w:szCs w:val="24"/>
          <w:lang w:val="en-GB"/>
        </w:rPr>
        <w:t xml:space="preserve"> intent </w:t>
      </w:r>
      <w:r w:rsidR="00C268AA" w:rsidRPr="00914406">
        <w:rPr>
          <w:sz w:val="24"/>
          <w:szCs w:val="24"/>
          <w:lang w:val="en-GB"/>
        </w:rPr>
        <w:t>on</w:t>
      </w:r>
      <w:r w:rsidRPr="00914406">
        <w:rPr>
          <w:sz w:val="24"/>
          <w:szCs w:val="24"/>
          <w:lang w:val="en-GB"/>
        </w:rPr>
        <w:t xml:space="preserve"> feed</w:t>
      </w:r>
      <w:r w:rsidR="00C268AA" w:rsidRPr="00914406">
        <w:rPr>
          <w:sz w:val="24"/>
          <w:szCs w:val="24"/>
          <w:lang w:val="en-GB"/>
        </w:rPr>
        <w:t>ing</w:t>
      </w:r>
      <w:r w:rsidRPr="00914406">
        <w:rPr>
          <w:sz w:val="24"/>
          <w:szCs w:val="24"/>
          <w:lang w:val="en-GB"/>
        </w:rPr>
        <w:t xml:space="preserve"> them, not only sums up in an almost didactic </w:t>
      </w:r>
      <w:r w:rsidR="00C268AA" w:rsidRPr="00914406">
        <w:rPr>
          <w:sz w:val="24"/>
          <w:szCs w:val="24"/>
          <w:lang w:val="en-GB"/>
        </w:rPr>
        <w:t xml:space="preserve">way a </w:t>
      </w:r>
      <w:r w:rsidRPr="00914406">
        <w:rPr>
          <w:sz w:val="24"/>
          <w:szCs w:val="24"/>
          <w:lang w:val="en-GB"/>
        </w:rPr>
        <w:t xml:space="preserve">set of </w:t>
      </w:r>
      <w:r w:rsidR="00C268AA" w:rsidRPr="00914406">
        <w:rPr>
          <w:sz w:val="24"/>
          <w:szCs w:val="24"/>
          <w:lang w:val="en-GB"/>
        </w:rPr>
        <w:t xml:space="preserve">practices representative of </w:t>
      </w:r>
      <w:r w:rsidRPr="00914406">
        <w:rPr>
          <w:sz w:val="24"/>
          <w:szCs w:val="24"/>
          <w:lang w:val="en-GB"/>
        </w:rPr>
        <w:t xml:space="preserve">immigration, but sometimes it seems almost </w:t>
      </w:r>
      <w:r w:rsidR="00C268AA" w:rsidRPr="00914406">
        <w:rPr>
          <w:sz w:val="24"/>
          <w:szCs w:val="24"/>
          <w:lang w:val="en-GB"/>
        </w:rPr>
        <w:t xml:space="preserve">to </w:t>
      </w:r>
      <w:r w:rsidRPr="00914406">
        <w:rPr>
          <w:sz w:val="24"/>
          <w:szCs w:val="24"/>
          <w:lang w:val="en-GB"/>
        </w:rPr>
        <w:t>exhaust the phenomenon</w:t>
      </w:r>
      <w:r w:rsidR="00C268AA" w:rsidRPr="00914406">
        <w:rPr>
          <w:sz w:val="24"/>
          <w:szCs w:val="24"/>
          <w:lang w:val="en-GB"/>
        </w:rPr>
        <w:t xml:space="preserve"> discursively</w:t>
      </w:r>
      <w:r w:rsidRPr="00914406">
        <w:rPr>
          <w:sz w:val="24"/>
          <w:szCs w:val="24"/>
          <w:lang w:val="en-GB"/>
        </w:rPr>
        <w:t xml:space="preserve">, providing a </w:t>
      </w:r>
      <w:r w:rsidR="00C268AA" w:rsidRPr="00914406">
        <w:rPr>
          <w:sz w:val="24"/>
          <w:szCs w:val="24"/>
          <w:lang w:val="en-GB"/>
        </w:rPr>
        <w:t xml:space="preserve">highly repetitive and recognisable </w:t>
      </w:r>
      <w:r w:rsidRPr="00914406">
        <w:rPr>
          <w:sz w:val="24"/>
          <w:szCs w:val="24"/>
          <w:lang w:val="en-GB"/>
        </w:rPr>
        <w:t xml:space="preserve">set of images and </w:t>
      </w:r>
      <w:r w:rsidR="00C268AA" w:rsidRPr="00914406">
        <w:rPr>
          <w:sz w:val="24"/>
          <w:szCs w:val="24"/>
          <w:lang w:val="en-GB"/>
        </w:rPr>
        <w:t xml:space="preserve">content. </w:t>
      </w:r>
    </w:p>
    <w:p w14:paraId="1C2D4BD5" w14:textId="3593E9FA" w:rsidR="00077B1E" w:rsidRPr="00914406" w:rsidRDefault="00077B1E" w:rsidP="00914406">
      <w:pPr>
        <w:spacing w:line="240" w:lineRule="auto"/>
        <w:ind w:firstLine="0"/>
        <w:rPr>
          <w:rStyle w:val="hps"/>
          <w:sz w:val="24"/>
          <w:szCs w:val="24"/>
          <w:lang w:val="en-GB"/>
        </w:rPr>
      </w:pPr>
      <w:r w:rsidRPr="00914406">
        <w:rPr>
          <w:rStyle w:val="hps"/>
          <w:sz w:val="24"/>
          <w:szCs w:val="24"/>
          <w:lang w:val="en-GB"/>
        </w:rPr>
        <w:t xml:space="preserve">The same frame emerges </w:t>
      </w:r>
      <w:r w:rsidR="00B9483B" w:rsidRPr="00914406">
        <w:rPr>
          <w:rStyle w:val="hps"/>
          <w:sz w:val="24"/>
          <w:szCs w:val="24"/>
          <w:lang w:val="en-GB"/>
        </w:rPr>
        <w:t>at</w:t>
      </w:r>
      <w:r w:rsidRPr="00914406">
        <w:rPr>
          <w:rStyle w:val="hps"/>
          <w:sz w:val="24"/>
          <w:szCs w:val="24"/>
          <w:lang w:val="en-GB"/>
        </w:rPr>
        <w:t xml:space="preserve"> the level more </w:t>
      </w:r>
      <w:r w:rsidR="00B9483B" w:rsidRPr="00914406">
        <w:rPr>
          <w:rStyle w:val="hps"/>
          <w:sz w:val="24"/>
          <w:szCs w:val="24"/>
          <w:lang w:val="en-GB"/>
        </w:rPr>
        <w:t>strictl</w:t>
      </w:r>
      <w:r w:rsidRPr="00914406">
        <w:rPr>
          <w:rStyle w:val="hps"/>
          <w:sz w:val="24"/>
          <w:szCs w:val="24"/>
          <w:lang w:val="en-GB"/>
        </w:rPr>
        <w:t xml:space="preserve">y </w:t>
      </w:r>
      <w:r w:rsidR="00B9483B" w:rsidRPr="00914406">
        <w:rPr>
          <w:rStyle w:val="hps"/>
          <w:sz w:val="24"/>
          <w:szCs w:val="24"/>
          <w:lang w:val="en-GB"/>
        </w:rPr>
        <w:t>of</w:t>
      </w:r>
      <w:r w:rsidRPr="00914406">
        <w:rPr>
          <w:rStyle w:val="hps"/>
          <w:sz w:val="24"/>
          <w:szCs w:val="24"/>
          <w:lang w:val="en-GB"/>
        </w:rPr>
        <w:t xml:space="preserve"> content and terminology. </w:t>
      </w:r>
      <w:r w:rsidR="00B9483B" w:rsidRPr="00914406">
        <w:rPr>
          <w:rStyle w:val="hps"/>
          <w:sz w:val="24"/>
          <w:szCs w:val="24"/>
          <w:lang w:val="en-GB"/>
        </w:rPr>
        <w:t>“</w:t>
      </w:r>
      <w:proofErr w:type="spellStart"/>
      <w:r w:rsidRPr="00914406">
        <w:rPr>
          <w:rStyle w:val="hps"/>
          <w:sz w:val="24"/>
          <w:szCs w:val="24"/>
          <w:lang w:val="en-GB"/>
        </w:rPr>
        <w:t>Lampedusa</w:t>
      </w:r>
      <w:proofErr w:type="spellEnd"/>
      <w:r w:rsidR="00B9483B" w:rsidRPr="00914406">
        <w:rPr>
          <w:rStyle w:val="hps"/>
          <w:sz w:val="24"/>
          <w:szCs w:val="24"/>
          <w:lang w:val="en-GB"/>
        </w:rPr>
        <w:t>:</w:t>
      </w:r>
      <w:r w:rsidRPr="00914406">
        <w:rPr>
          <w:rStyle w:val="hps"/>
          <w:sz w:val="24"/>
          <w:szCs w:val="24"/>
          <w:lang w:val="en-GB"/>
        </w:rPr>
        <w:t xml:space="preserve"> still</w:t>
      </w:r>
      <w:r w:rsidR="00042B9D" w:rsidRPr="00914406">
        <w:rPr>
          <w:rStyle w:val="hps"/>
          <w:sz w:val="24"/>
          <w:szCs w:val="24"/>
          <w:lang w:val="en-GB"/>
        </w:rPr>
        <w:t xml:space="preserve"> an</w:t>
      </w:r>
      <w:r w:rsidRPr="00914406">
        <w:rPr>
          <w:rStyle w:val="hps"/>
          <w:sz w:val="24"/>
          <w:szCs w:val="24"/>
          <w:lang w:val="en-GB"/>
        </w:rPr>
        <w:t xml:space="preserve"> emergency</w:t>
      </w:r>
      <w:r w:rsidR="00042B9D" w:rsidRPr="00914406">
        <w:rPr>
          <w:rStyle w:val="hps"/>
          <w:sz w:val="24"/>
          <w:szCs w:val="24"/>
          <w:lang w:val="en-GB"/>
        </w:rPr>
        <w:t>”</w:t>
      </w:r>
      <w:r w:rsidRPr="00914406">
        <w:rPr>
          <w:rStyle w:val="hps"/>
          <w:sz w:val="24"/>
          <w:szCs w:val="24"/>
          <w:lang w:val="en-GB"/>
        </w:rPr>
        <w:t xml:space="preserve">, </w:t>
      </w:r>
      <w:r w:rsidR="00042B9D" w:rsidRPr="00914406">
        <w:rPr>
          <w:rStyle w:val="hps"/>
          <w:sz w:val="24"/>
          <w:szCs w:val="24"/>
          <w:lang w:val="en-GB"/>
        </w:rPr>
        <w:t>“</w:t>
      </w:r>
      <w:r w:rsidRPr="00914406">
        <w:rPr>
          <w:rStyle w:val="hps"/>
          <w:sz w:val="24"/>
          <w:szCs w:val="24"/>
          <w:lang w:val="en-GB"/>
        </w:rPr>
        <w:t xml:space="preserve">Alarm </w:t>
      </w:r>
      <w:r w:rsidR="00042B9D" w:rsidRPr="00914406">
        <w:rPr>
          <w:rStyle w:val="hps"/>
          <w:sz w:val="24"/>
          <w:szCs w:val="24"/>
          <w:lang w:val="en-GB"/>
        </w:rPr>
        <w:t xml:space="preserve">on </w:t>
      </w:r>
      <w:r w:rsidRPr="00914406">
        <w:rPr>
          <w:rStyle w:val="hps"/>
          <w:sz w:val="24"/>
          <w:szCs w:val="24"/>
          <w:lang w:val="en-GB"/>
        </w:rPr>
        <w:t>immigrants, the invasion</w:t>
      </w:r>
      <w:r w:rsidR="00042B9D" w:rsidRPr="00914406">
        <w:rPr>
          <w:rStyle w:val="hps"/>
          <w:sz w:val="24"/>
          <w:szCs w:val="24"/>
          <w:lang w:val="en-GB"/>
        </w:rPr>
        <w:t xml:space="preserve"> has restarted”</w:t>
      </w:r>
      <w:r w:rsidRPr="00914406">
        <w:rPr>
          <w:rStyle w:val="hps"/>
          <w:sz w:val="24"/>
          <w:szCs w:val="24"/>
          <w:lang w:val="en-GB"/>
        </w:rPr>
        <w:t xml:space="preserve">, </w:t>
      </w:r>
      <w:r w:rsidR="00042B9D" w:rsidRPr="00914406">
        <w:rPr>
          <w:rStyle w:val="hps"/>
          <w:sz w:val="24"/>
          <w:szCs w:val="24"/>
          <w:lang w:val="en-GB"/>
        </w:rPr>
        <w:t>“</w:t>
      </w:r>
      <w:proofErr w:type="spellStart"/>
      <w:r w:rsidRPr="00914406">
        <w:rPr>
          <w:rStyle w:val="hps"/>
          <w:sz w:val="24"/>
          <w:szCs w:val="24"/>
          <w:lang w:val="en-GB"/>
        </w:rPr>
        <w:t>Lampedusa</w:t>
      </w:r>
      <w:proofErr w:type="spellEnd"/>
      <w:r w:rsidRPr="00914406">
        <w:rPr>
          <w:rStyle w:val="hps"/>
          <w:sz w:val="24"/>
          <w:szCs w:val="24"/>
          <w:lang w:val="en-GB"/>
        </w:rPr>
        <w:t>, the days of the exodus</w:t>
      </w:r>
      <w:r w:rsidR="00042B9D" w:rsidRPr="00914406">
        <w:rPr>
          <w:rStyle w:val="hps"/>
          <w:sz w:val="24"/>
          <w:szCs w:val="24"/>
          <w:lang w:val="en-GB"/>
        </w:rPr>
        <w:t>”</w:t>
      </w:r>
      <w:r w:rsidRPr="00914406">
        <w:rPr>
          <w:rStyle w:val="hps"/>
          <w:sz w:val="24"/>
          <w:szCs w:val="24"/>
          <w:lang w:val="en-GB"/>
        </w:rPr>
        <w:t xml:space="preserve">, </w:t>
      </w:r>
      <w:r w:rsidR="00042B9D" w:rsidRPr="00914406">
        <w:rPr>
          <w:rStyle w:val="hps"/>
          <w:sz w:val="24"/>
          <w:szCs w:val="24"/>
          <w:lang w:val="en-GB"/>
        </w:rPr>
        <w:t>“</w:t>
      </w:r>
      <w:r w:rsidRPr="00914406">
        <w:rPr>
          <w:rStyle w:val="hps"/>
          <w:sz w:val="24"/>
          <w:szCs w:val="24"/>
          <w:lang w:val="en-GB"/>
        </w:rPr>
        <w:t>Immigrants: record landing</w:t>
      </w:r>
      <w:r w:rsidR="00042B9D" w:rsidRPr="00914406">
        <w:rPr>
          <w:rStyle w:val="hps"/>
          <w:sz w:val="24"/>
          <w:szCs w:val="24"/>
          <w:lang w:val="en-GB"/>
        </w:rPr>
        <w:t>”</w:t>
      </w:r>
      <w:r w:rsidRPr="00914406">
        <w:rPr>
          <w:rStyle w:val="hps"/>
          <w:sz w:val="24"/>
          <w:szCs w:val="24"/>
          <w:lang w:val="en-GB"/>
        </w:rPr>
        <w:t xml:space="preserve">, </w:t>
      </w:r>
      <w:r w:rsidR="00042B9D" w:rsidRPr="00914406">
        <w:rPr>
          <w:rStyle w:val="hps"/>
          <w:sz w:val="24"/>
          <w:szCs w:val="24"/>
          <w:lang w:val="en-GB"/>
        </w:rPr>
        <w:t>“</w:t>
      </w:r>
      <w:r w:rsidRPr="00914406">
        <w:rPr>
          <w:rStyle w:val="hps"/>
          <w:sz w:val="24"/>
          <w:szCs w:val="24"/>
          <w:lang w:val="en-GB"/>
        </w:rPr>
        <w:t>An assault that our country cannot stop</w:t>
      </w:r>
      <w:r w:rsidR="00042B9D" w:rsidRPr="00914406">
        <w:rPr>
          <w:rStyle w:val="hps"/>
          <w:sz w:val="24"/>
          <w:szCs w:val="24"/>
          <w:lang w:val="en-GB"/>
        </w:rPr>
        <w:t>”</w:t>
      </w:r>
      <w:r w:rsidRPr="00914406">
        <w:rPr>
          <w:rStyle w:val="hps"/>
          <w:sz w:val="24"/>
          <w:szCs w:val="24"/>
          <w:lang w:val="en-GB"/>
        </w:rPr>
        <w:t xml:space="preserve">, </w:t>
      </w:r>
      <w:r w:rsidR="00042B9D" w:rsidRPr="00914406">
        <w:rPr>
          <w:rStyle w:val="hps"/>
          <w:sz w:val="24"/>
          <w:szCs w:val="24"/>
          <w:lang w:val="en-GB"/>
        </w:rPr>
        <w:t>“</w:t>
      </w:r>
      <w:r w:rsidRPr="00914406">
        <w:rPr>
          <w:rStyle w:val="hps"/>
          <w:sz w:val="24"/>
          <w:szCs w:val="24"/>
          <w:lang w:val="en-GB"/>
        </w:rPr>
        <w:t>The Great invasion has begun</w:t>
      </w:r>
      <w:r w:rsidR="00042B9D" w:rsidRPr="00914406">
        <w:rPr>
          <w:rStyle w:val="hps"/>
          <w:sz w:val="24"/>
          <w:szCs w:val="24"/>
          <w:lang w:val="en-GB"/>
        </w:rPr>
        <w:t>”</w:t>
      </w:r>
      <w:r w:rsidR="00042B9D" w:rsidRPr="00914406">
        <w:rPr>
          <w:rStyle w:val="Rimandonotaapidipagina"/>
          <w:sz w:val="24"/>
          <w:szCs w:val="24"/>
          <w:lang w:val="en"/>
        </w:rPr>
        <w:t xml:space="preserve"> </w:t>
      </w:r>
      <w:r w:rsidR="00042B9D" w:rsidRPr="00914406">
        <w:rPr>
          <w:rStyle w:val="Rimandonotaapidipagina"/>
          <w:sz w:val="24"/>
          <w:szCs w:val="24"/>
          <w:lang w:val="en"/>
        </w:rPr>
        <w:footnoteReference w:id="22"/>
      </w:r>
      <w:r w:rsidRPr="00914406">
        <w:rPr>
          <w:rStyle w:val="hps"/>
          <w:sz w:val="24"/>
          <w:szCs w:val="24"/>
          <w:lang w:val="en-GB"/>
        </w:rPr>
        <w:t>.</w:t>
      </w:r>
      <w:r w:rsidR="00CC349F" w:rsidRPr="00914406">
        <w:rPr>
          <w:rStyle w:val="hps"/>
          <w:sz w:val="24"/>
          <w:szCs w:val="24"/>
          <w:lang w:val="en-GB"/>
        </w:rPr>
        <w:t xml:space="preserve"> </w:t>
      </w:r>
      <w:r w:rsidRPr="00914406">
        <w:rPr>
          <w:rStyle w:val="hps"/>
          <w:sz w:val="24"/>
          <w:szCs w:val="24"/>
          <w:lang w:val="en-GB"/>
        </w:rPr>
        <w:t xml:space="preserve">In all these </w:t>
      </w:r>
      <w:r w:rsidR="00CC349F" w:rsidRPr="00914406">
        <w:rPr>
          <w:rStyle w:val="hps"/>
          <w:sz w:val="24"/>
          <w:szCs w:val="24"/>
          <w:lang w:val="en-GB"/>
        </w:rPr>
        <w:t>headline</w:t>
      </w:r>
      <w:r w:rsidRPr="00914406">
        <w:rPr>
          <w:rStyle w:val="hps"/>
          <w:sz w:val="24"/>
          <w:szCs w:val="24"/>
          <w:lang w:val="en-GB"/>
        </w:rPr>
        <w:t xml:space="preserve">s it clearly </w:t>
      </w:r>
      <w:r w:rsidR="00042B9D" w:rsidRPr="00914406">
        <w:rPr>
          <w:rStyle w:val="hps"/>
          <w:sz w:val="24"/>
          <w:szCs w:val="24"/>
          <w:lang w:val="en-GB"/>
        </w:rPr>
        <w:t xml:space="preserve">emerges </w:t>
      </w:r>
      <w:r w:rsidRPr="00914406">
        <w:rPr>
          <w:rStyle w:val="hps"/>
          <w:sz w:val="24"/>
          <w:szCs w:val="24"/>
          <w:lang w:val="en-GB"/>
        </w:rPr>
        <w:t xml:space="preserve">that the theme of arrival and, by extension, the entire media image of migration are articulated in public discourse through the frame of </w:t>
      </w:r>
      <w:r w:rsidR="00042B9D" w:rsidRPr="00914406">
        <w:rPr>
          <w:rStyle w:val="hps"/>
          <w:sz w:val="24"/>
          <w:szCs w:val="24"/>
          <w:lang w:val="en-GB"/>
        </w:rPr>
        <w:t>“</w:t>
      </w:r>
      <w:r w:rsidRPr="00914406">
        <w:rPr>
          <w:rStyle w:val="hps"/>
          <w:sz w:val="24"/>
          <w:szCs w:val="24"/>
          <w:lang w:val="en-GB"/>
        </w:rPr>
        <w:t>conquest</w:t>
      </w:r>
      <w:r w:rsidR="00042B9D" w:rsidRPr="00914406">
        <w:rPr>
          <w:rStyle w:val="hps"/>
          <w:sz w:val="24"/>
          <w:szCs w:val="24"/>
          <w:lang w:val="en-GB"/>
        </w:rPr>
        <w:t>”</w:t>
      </w:r>
      <w:r w:rsidRPr="00914406">
        <w:rPr>
          <w:rStyle w:val="hps"/>
          <w:sz w:val="24"/>
          <w:szCs w:val="24"/>
          <w:lang w:val="en-GB"/>
        </w:rPr>
        <w:t xml:space="preserve"> (</w:t>
      </w:r>
      <w:r w:rsidR="00042B9D" w:rsidRPr="00914406">
        <w:rPr>
          <w:rStyle w:val="hps"/>
          <w:sz w:val="24"/>
          <w:szCs w:val="24"/>
          <w:lang w:val="en-GB"/>
        </w:rPr>
        <w:t>by</w:t>
      </w:r>
      <w:r w:rsidRPr="00914406">
        <w:rPr>
          <w:rStyle w:val="hps"/>
          <w:sz w:val="24"/>
          <w:szCs w:val="24"/>
          <w:lang w:val="en-GB"/>
        </w:rPr>
        <w:t xml:space="preserve"> the </w:t>
      </w:r>
      <w:r w:rsidR="00042B9D" w:rsidRPr="00914406">
        <w:rPr>
          <w:rStyle w:val="hps"/>
          <w:sz w:val="24"/>
          <w:szCs w:val="24"/>
          <w:lang w:val="en-GB"/>
        </w:rPr>
        <w:t>“</w:t>
      </w:r>
      <w:r w:rsidRPr="00914406">
        <w:rPr>
          <w:rStyle w:val="hps"/>
          <w:sz w:val="24"/>
          <w:szCs w:val="24"/>
          <w:lang w:val="en-GB"/>
        </w:rPr>
        <w:t>invaders</w:t>
      </w:r>
      <w:r w:rsidR="00042B9D" w:rsidRPr="00914406">
        <w:rPr>
          <w:rStyle w:val="hps"/>
          <w:sz w:val="24"/>
          <w:szCs w:val="24"/>
          <w:lang w:val="en-GB"/>
        </w:rPr>
        <w:t>”</w:t>
      </w:r>
      <w:r w:rsidRPr="00914406">
        <w:rPr>
          <w:rStyle w:val="hps"/>
          <w:sz w:val="24"/>
          <w:szCs w:val="24"/>
          <w:lang w:val="en-GB"/>
        </w:rPr>
        <w:t xml:space="preserve">) and </w:t>
      </w:r>
      <w:r w:rsidR="00042B9D" w:rsidRPr="00914406">
        <w:rPr>
          <w:rStyle w:val="hps"/>
          <w:sz w:val="24"/>
          <w:szCs w:val="24"/>
          <w:lang w:val="en-GB"/>
        </w:rPr>
        <w:t>“</w:t>
      </w:r>
      <w:r w:rsidRPr="00914406">
        <w:rPr>
          <w:rStyle w:val="hps"/>
          <w:sz w:val="24"/>
          <w:szCs w:val="24"/>
          <w:lang w:val="en-GB"/>
        </w:rPr>
        <w:t>defence</w:t>
      </w:r>
      <w:r w:rsidR="00042B9D" w:rsidRPr="00914406">
        <w:rPr>
          <w:rStyle w:val="hps"/>
          <w:sz w:val="24"/>
          <w:szCs w:val="24"/>
          <w:lang w:val="en-GB"/>
        </w:rPr>
        <w:t xml:space="preserve">” </w:t>
      </w:r>
      <w:r w:rsidRPr="00914406">
        <w:rPr>
          <w:rStyle w:val="hps"/>
          <w:sz w:val="24"/>
          <w:szCs w:val="24"/>
          <w:lang w:val="en-GB"/>
        </w:rPr>
        <w:t xml:space="preserve">(that is </w:t>
      </w:r>
      <w:r w:rsidR="00042B9D" w:rsidRPr="00914406">
        <w:rPr>
          <w:rStyle w:val="hps"/>
          <w:sz w:val="24"/>
          <w:szCs w:val="24"/>
          <w:lang w:val="en-GB"/>
        </w:rPr>
        <w:t>down to the autochthons</w:t>
      </w:r>
      <w:r w:rsidRPr="00914406">
        <w:rPr>
          <w:rStyle w:val="hps"/>
          <w:sz w:val="24"/>
          <w:szCs w:val="24"/>
          <w:lang w:val="en-GB"/>
        </w:rPr>
        <w:t>) of a territory; it is a concept</w:t>
      </w:r>
      <w:r w:rsidR="00042B9D" w:rsidRPr="00914406">
        <w:rPr>
          <w:rStyle w:val="hps"/>
          <w:sz w:val="24"/>
          <w:szCs w:val="24"/>
          <w:lang w:val="en-GB"/>
        </w:rPr>
        <w:t>ion</w:t>
      </w:r>
      <w:r w:rsidRPr="00914406">
        <w:rPr>
          <w:rStyle w:val="hps"/>
          <w:sz w:val="24"/>
          <w:szCs w:val="24"/>
          <w:lang w:val="en-GB"/>
        </w:rPr>
        <w:t xml:space="preserve"> of socio-geographical space in which </w:t>
      </w:r>
      <w:r w:rsidR="00042B9D" w:rsidRPr="00914406">
        <w:rPr>
          <w:rStyle w:val="hps"/>
          <w:sz w:val="24"/>
          <w:szCs w:val="24"/>
          <w:lang w:val="en-GB"/>
        </w:rPr>
        <w:t xml:space="preserve">cohabitation or integration </w:t>
      </w:r>
      <w:r w:rsidRPr="00914406">
        <w:rPr>
          <w:rStyle w:val="hps"/>
          <w:sz w:val="24"/>
          <w:szCs w:val="24"/>
          <w:lang w:val="en-GB"/>
        </w:rPr>
        <w:t xml:space="preserve">is not yet concerned, but, even before that, the very legitimacy of </w:t>
      </w:r>
      <w:r w:rsidR="00042B9D" w:rsidRPr="00914406">
        <w:rPr>
          <w:rStyle w:val="hps"/>
          <w:sz w:val="24"/>
          <w:szCs w:val="24"/>
          <w:lang w:val="en-GB"/>
        </w:rPr>
        <w:t xml:space="preserve">the </w:t>
      </w:r>
      <w:r w:rsidRPr="00914406">
        <w:rPr>
          <w:rStyle w:val="hps"/>
          <w:sz w:val="24"/>
          <w:szCs w:val="24"/>
          <w:lang w:val="en-GB"/>
        </w:rPr>
        <w:t xml:space="preserve">presence </w:t>
      </w:r>
      <w:r w:rsidR="00042B9D" w:rsidRPr="00914406">
        <w:rPr>
          <w:rStyle w:val="hps"/>
          <w:sz w:val="24"/>
          <w:szCs w:val="24"/>
          <w:lang w:val="en-GB"/>
        </w:rPr>
        <w:t xml:space="preserve">of otherness </w:t>
      </w:r>
      <w:r w:rsidRPr="00914406">
        <w:rPr>
          <w:rStyle w:val="hps"/>
          <w:sz w:val="24"/>
          <w:szCs w:val="24"/>
          <w:lang w:val="en-GB"/>
        </w:rPr>
        <w:t xml:space="preserve">in a space perceived and defined as </w:t>
      </w:r>
      <w:r w:rsidR="00042B9D" w:rsidRPr="00914406">
        <w:rPr>
          <w:rStyle w:val="hps"/>
          <w:sz w:val="24"/>
          <w:szCs w:val="24"/>
          <w:lang w:val="en-GB"/>
        </w:rPr>
        <w:t>“</w:t>
      </w:r>
      <w:r w:rsidRPr="00914406">
        <w:rPr>
          <w:rStyle w:val="hps"/>
          <w:sz w:val="24"/>
          <w:szCs w:val="24"/>
          <w:lang w:val="en-GB"/>
        </w:rPr>
        <w:t>ours</w:t>
      </w:r>
      <w:r w:rsidR="00042B9D" w:rsidRPr="00914406">
        <w:rPr>
          <w:rStyle w:val="hps"/>
          <w:sz w:val="24"/>
          <w:szCs w:val="24"/>
          <w:lang w:val="en-GB"/>
        </w:rPr>
        <w:t>”.</w:t>
      </w:r>
      <w:r w:rsidRPr="00914406">
        <w:rPr>
          <w:rStyle w:val="hps"/>
          <w:sz w:val="24"/>
          <w:szCs w:val="24"/>
          <w:lang w:val="en-GB"/>
        </w:rPr>
        <w:t xml:space="preserve"> This </w:t>
      </w:r>
      <w:r w:rsidR="00042B9D" w:rsidRPr="00914406">
        <w:rPr>
          <w:rStyle w:val="hps"/>
          <w:sz w:val="24"/>
          <w:szCs w:val="24"/>
          <w:lang w:val="en-GB"/>
        </w:rPr>
        <w:t>“</w:t>
      </w:r>
      <w:r w:rsidRPr="00914406">
        <w:rPr>
          <w:rStyle w:val="hps"/>
          <w:sz w:val="24"/>
          <w:szCs w:val="24"/>
          <w:lang w:val="en-GB"/>
        </w:rPr>
        <w:t>territorial</w:t>
      </w:r>
      <w:r w:rsidR="00042B9D" w:rsidRPr="00914406">
        <w:rPr>
          <w:rStyle w:val="hps"/>
          <w:sz w:val="24"/>
          <w:szCs w:val="24"/>
          <w:lang w:val="en-GB"/>
        </w:rPr>
        <w:t>”</w:t>
      </w:r>
      <w:r w:rsidRPr="00914406">
        <w:rPr>
          <w:rStyle w:val="hps"/>
          <w:sz w:val="24"/>
          <w:szCs w:val="24"/>
          <w:lang w:val="en-GB"/>
        </w:rPr>
        <w:t xml:space="preserve"> dimension refers to a concept</w:t>
      </w:r>
      <w:r w:rsidR="006E7D4A" w:rsidRPr="00914406">
        <w:rPr>
          <w:rStyle w:val="hps"/>
          <w:sz w:val="24"/>
          <w:szCs w:val="24"/>
          <w:lang w:val="en-GB"/>
        </w:rPr>
        <w:t>ion</w:t>
      </w:r>
      <w:r w:rsidRPr="00914406">
        <w:rPr>
          <w:rStyle w:val="hps"/>
          <w:sz w:val="24"/>
          <w:szCs w:val="24"/>
          <w:lang w:val="en-GB"/>
        </w:rPr>
        <w:t xml:space="preserve"> </w:t>
      </w:r>
      <w:r w:rsidR="006E7D4A" w:rsidRPr="00914406">
        <w:rPr>
          <w:rStyle w:val="hps"/>
          <w:sz w:val="24"/>
          <w:szCs w:val="24"/>
          <w:lang w:val="en-GB"/>
        </w:rPr>
        <w:t xml:space="preserve">that is </w:t>
      </w:r>
      <w:r w:rsidRPr="00914406">
        <w:rPr>
          <w:rStyle w:val="hps"/>
          <w:sz w:val="24"/>
          <w:szCs w:val="24"/>
          <w:lang w:val="en-GB"/>
        </w:rPr>
        <w:t xml:space="preserve">still </w:t>
      </w:r>
      <w:r w:rsidR="006E7D4A" w:rsidRPr="00914406">
        <w:rPr>
          <w:rStyle w:val="hps"/>
          <w:sz w:val="24"/>
          <w:szCs w:val="24"/>
          <w:lang w:val="en-GB"/>
        </w:rPr>
        <w:t xml:space="preserve">clearly one of </w:t>
      </w:r>
      <w:r w:rsidRPr="00914406">
        <w:rPr>
          <w:rStyle w:val="hps"/>
          <w:sz w:val="24"/>
          <w:szCs w:val="24"/>
          <w:lang w:val="en-GB"/>
        </w:rPr>
        <w:t xml:space="preserve">emergency and </w:t>
      </w:r>
      <w:r w:rsidR="006E7D4A" w:rsidRPr="00914406">
        <w:rPr>
          <w:rStyle w:val="hps"/>
          <w:sz w:val="24"/>
          <w:szCs w:val="24"/>
          <w:lang w:val="en-GB"/>
        </w:rPr>
        <w:t>pathologic</w:t>
      </w:r>
      <w:r w:rsidRPr="00914406">
        <w:rPr>
          <w:rStyle w:val="hps"/>
          <w:sz w:val="24"/>
          <w:szCs w:val="24"/>
          <w:lang w:val="en-GB"/>
        </w:rPr>
        <w:t xml:space="preserve">al </w:t>
      </w:r>
      <w:r w:rsidR="006E7D4A" w:rsidRPr="00914406">
        <w:rPr>
          <w:rStyle w:val="hps"/>
          <w:sz w:val="24"/>
          <w:szCs w:val="24"/>
          <w:lang w:val="en-GB"/>
        </w:rPr>
        <w:t xml:space="preserve">of </w:t>
      </w:r>
      <w:r w:rsidRPr="00914406">
        <w:rPr>
          <w:rStyle w:val="hps"/>
          <w:sz w:val="24"/>
          <w:szCs w:val="24"/>
          <w:lang w:val="en-GB"/>
        </w:rPr>
        <w:t xml:space="preserve">migration </w:t>
      </w:r>
      <w:r w:rsidR="006E7D4A" w:rsidRPr="00914406">
        <w:rPr>
          <w:rStyle w:val="hps"/>
          <w:sz w:val="24"/>
          <w:szCs w:val="24"/>
          <w:lang w:val="en-GB"/>
        </w:rPr>
        <w:t xml:space="preserve">flows </w:t>
      </w:r>
      <w:r w:rsidRPr="00914406">
        <w:rPr>
          <w:rStyle w:val="hps"/>
          <w:sz w:val="24"/>
          <w:szCs w:val="24"/>
          <w:lang w:val="en-GB"/>
        </w:rPr>
        <w:t xml:space="preserve">(we could say pre-modern), as if in public discourse </w:t>
      </w:r>
      <w:r w:rsidRPr="00914406">
        <w:rPr>
          <w:rStyle w:val="hps"/>
          <w:sz w:val="24"/>
          <w:szCs w:val="24"/>
          <w:lang w:val="en-GB"/>
        </w:rPr>
        <w:lastRenderedPageBreak/>
        <w:t xml:space="preserve">and in Italian society </w:t>
      </w:r>
      <w:r w:rsidR="006E7D4A" w:rsidRPr="00914406">
        <w:rPr>
          <w:rStyle w:val="hps"/>
          <w:sz w:val="24"/>
          <w:szCs w:val="24"/>
          <w:lang w:val="en-GB"/>
        </w:rPr>
        <w:t xml:space="preserve">reality </w:t>
      </w:r>
      <w:r w:rsidRPr="00914406">
        <w:rPr>
          <w:rStyle w:val="hps"/>
          <w:sz w:val="24"/>
          <w:szCs w:val="24"/>
          <w:lang w:val="en-GB"/>
        </w:rPr>
        <w:t>was not yet internali</w:t>
      </w:r>
      <w:r w:rsidR="006E7D4A" w:rsidRPr="00914406">
        <w:rPr>
          <w:rStyle w:val="hps"/>
          <w:sz w:val="24"/>
          <w:szCs w:val="24"/>
          <w:lang w:val="en-GB"/>
        </w:rPr>
        <w:t>s</w:t>
      </w:r>
      <w:r w:rsidRPr="00914406">
        <w:rPr>
          <w:rStyle w:val="hps"/>
          <w:sz w:val="24"/>
          <w:szCs w:val="24"/>
          <w:lang w:val="en-GB"/>
        </w:rPr>
        <w:t xml:space="preserve">ed </w:t>
      </w:r>
      <w:r w:rsidR="006E7D4A" w:rsidRPr="00914406">
        <w:rPr>
          <w:rStyle w:val="hps"/>
          <w:sz w:val="24"/>
          <w:szCs w:val="24"/>
          <w:lang w:val="en-GB"/>
        </w:rPr>
        <w:t>–</w:t>
      </w:r>
      <w:r w:rsidRPr="00914406">
        <w:rPr>
          <w:rStyle w:val="hps"/>
          <w:sz w:val="24"/>
          <w:szCs w:val="24"/>
          <w:lang w:val="en-GB"/>
        </w:rPr>
        <w:t xml:space="preserve"> </w:t>
      </w:r>
      <w:r w:rsidR="006E7D4A" w:rsidRPr="00914406">
        <w:rPr>
          <w:rStyle w:val="hps"/>
          <w:sz w:val="24"/>
          <w:szCs w:val="24"/>
          <w:lang w:val="en-GB"/>
        </w:rPr>
        <w:t xml:space="preserve">for </w:t>
      </w:r>
      <w:r w:rsidRPr="00914406">
        <w:rPr>
          <w:rStyle w:val="hps"/>
          <w:sz w:val="24"/>
          <w:szCs w:val="24"/>
          <w:lang w:val="en-GB"/>
        </w:rPr>
        <w:t xml:space="preserve">more than thirty years </w:t>
      </w:r>
      <w:r w:rsidR="006E7D4A" w:rsidRPr="00914406">
        <w:rPr>
          <w:rStyle w:val="hps"/>
          <w:sz w:val="24"/>
          <w:szCs w:val="24"/>
          <w:lang w:val="en-GB"/>
        </w:rPr>
        <w:t>now</w:t>
      </w:r>
      <w:r w:rsidR="00244E6C" w:rsidRPr="00914406">
        <w:rPr>
          <w:rStyle w:val="Rimandonotaapidipagina"/>
          <w:sz w:val="24"/>
          <w:szCs w:val="24"/>
          <w:lang w:val="en-GB"/>
        </w:rPr>
        <w:footnoteReference w:id="23"/>
      </w:r>
      <w:r w:rsidR="004F195C" w:rsidRPr="00914406">
        <w:rPr>
          <w:rStyle w:val="hps"/>
          <w:sz w:val="24"/>
          <w:szCs w:val="24"/>
          <w:lang w:val="en-GB"/>
        </w:rPr>
        <w:t xml:space="preserve"> </w:t>
      </w:r>
      <w:r w:rsidR="006E7D4A" w:rsidRPr="00914406">
        <w:rPr>
          <w:rStyle w:val="hps"/>
          <w:sz w:val="24"/>
          <w:szCs w:val="24"/>
          <w:lang w:val="en-GB"/>
        </w:rPr>
        <w:t>–</w:t>
      </w:r>
      <w:r w:rsidRPr="00914406">
        <w:rPr>
          <w:rStyle w:val="hps"/>
          <w:sz w:val="24"/>
          <w:szCs w:val="24"/>
          <w:lang w:val="en-GB"/>
        </w:rPr>
        <w:t xml:space="preserve"> </w:t>
      </w:r>
      <w:r w:rsidR="006E7D4A" w:rsidRPr="00914406">
        <w:rPr>
          <w:rStyle w:val="hps"/>
          <w:sz w:val="24"/>
          <w:szCs w:val="24"/>
          <w:lang w:val="en-GB"/>
        </w:rPr>
        <w:t xml:space="preserve">of </w:t>
      </w:r>
      <w:r w:rsidRPr="00914406">
        <w:rPr>
          <w:rStyle w:val="hps"/>
          <w:sz w:val="24"/>
          <w:szCs w:val="24"/>
          <w:lang w:val="en-GB"/>
        </w:rPr>
        <w:t xml:space="preserve">no longer </w:t>
      </w:r>
      <w:r w:rsidR="006E7D4A" w:rsidRPr="00914406">
        <w:rPr>
          <w:rStyle w:val="hps"/>
          <w:sz w:val="24"/>
          <w:szCs w:val="24"/>
          <w:lang w:val="en-GB"/>
        </w:rPr>
        <w:t xml:space="preserve">being </w:t>
      </w:r>
      <w:r w:rsidRPr="00914406">
        <w:rPr>
          <w:rStyle w:val="hps"/>
          <w:sz w:val="24"/>
          <w:szCs w:val="24"/>
          <w:lang w:val="en-GB"/>
        </w:rPr>
        <w:t xml:space="preserve">a starting place but a </w:t>
      </w:r>
      <w:r w:rsidR="006E7D4A" w:rsidRPr="00914406">
        <w:rPr>
          <w:rStyle w:val="hps"/>
          <w:sz w:val="24"/>
          <w:szCs w:val="24"/>
          <w:lang w:val="en-GB"/>
        </w:rPr>
        <w:t xml:space="preserve">landing </w:t>
      </w:r>
      <w:r w:rsidRPr="00914406">
        <w:rPr>
          <w:rStyle w:val="hps"/>
          <w:sz w:val="24"/>
          <w:szCs w:val="24"/>
          <w:lang w:val="en-GB"/>
        </w:rPr>
        <w:t>place f</w:t>
      </w:r>
      <w:r w:rsidR="006E7D4A" w:rsidRPr="00914406">
        <w:rPr>
          <w:rStyle w:val="hps"/>
          <w:sz w:val="24"/>
          <w:szCs w:val="24"/>
          <w:lang w:val="en-GB"/>
        </w:rPr>
        <w:t>or</w:t>
      </w:r>
      <w:r w:rsidRPr="00914406">
        <w:rPr>
          <w:rStyle w:val="hps"/>
          <w:sz w:val="24"/>
          <w:szCs w:val="24"/>
          <w:lang w:val="en-GB"/>
        </w:rPr>
        <w:t xml:space="preserve"> migration projects.</w:t>
      </w:r>
    </w:p>
    <w:p w14:paraId="19F338A5" w14:textId="1C1E390F" w:rsidR="00CC349F" w:rsidRPr="00914406" w:rsidRDefault="00CC349F" w:rsidP="00914406">
      <w:pPr>
        <w:spacing w:line="240" w:lineRule="auto"/>
        <w:ind w:firstLine="0"/>
        <w:rPr>
          <w:sz w:val="24"/>
          <w:szCs w:val="24"/>
          <w:lang w:val="en-GB"/>
        </w:rPr>
      </w:pPr>
      <w:r w:rsidRPr="00914406">
        <w:rPr>
          <w:sz w:val="24"/>
          <w:szCs w:val="24"/>
          <w:lang w:val="en-GB"/>
        </w:rPr>
        <w:t>Above all these images</w:t>
      </w:r>
      <w:r w:rsidR="00CF4B3F" w:rsidRPr="00914406">
        <w:rPr>
          <w:sz w:val="24"/>
          <w:szCs w:val="24"/>
          <w:lang w:val="en-GB"/>
        </w:rPr>
        <w:t xml:space="preserve"> (or chains, image sequences) can b</w:t>
      </w:r>
      <w:r w:rsidRPr="00914406">
        <w:rPr>
          <w:sz w:val="24"/>
          <w:szCs w:val="24"/>
          <w:lang w:val="en-GB"/>
        </w:rPr>
        <w:t xml:space="preserve">e directly </w:t>
      </w:r>
      <w:r w:rsidR="00CF4B3F" w:rsidRPr="00914406">
        <w:rPr>
          <w:sz w:val="24"/>
          <w:szCs w:val="24"/>
          <w:lang w:val="en-GB"/>
        </w:rPr>
        <w:t>link</w:t>
      </w:r>
      <w:r w:rsidRPr="00914406">
        <w:rPr>
          <w:sz w:val="24"/>
          <w:szCs w:val="24"/>
          <w:lang w:val="en-GB"/>
        </w:rPr>
        <w:t>ed to the corresponding political discourses that insist on the conception of a besieged space</w:t>
      </w:r>
      <w:r w:rsidR="00CF4B3F" w:rsidRPr="00914406">
        <w:rPr>
          <w:sz w:val="24"/>
          <w:szCs w:val="24"/>
          <w:lang w:val="en-GB"/>
        </w:rPr>
        <w:t>,</w:t>
      </w:r>
      <w:r w:rsidRPr="00914406">
        <w:rPr>
          <w:sz w:val="24"/>
          <w:szCs w:val="24"/>
          <w:lang w:val="en-GB"/>
        </w:rPr>
        <w:t xml:space="preserve"> of flows to </w:t>
      </w:r>
      <w:r w:rsidR="00CF4B3F" w:rsidRPr="00914406">
        <w:rPr>
          <w:sz w:val="24"/>
          <w:szCs w:val="24"/>
          <w:lang w:val="en-GB"/>
        </w:rPr>
        <w:t xml:space="preserve">be </w:t>
      </w:r>
      <w:r w:rsidRPr="00914406">
        <w:rPr>
          <w:sz w:val="24"/>
          <w:szCs w:val="24"/>
          <w:lang w:val="en-GB"/>
        </w:rPr>
        <w:t>stem</w:t>
      </w:r>
      <w:r w:rsidR="00CF4B3F" w:rsidRPr="00914406">
        <w:rPr>
          <w:sz w:val="24"/>
          <w:szCs w:val="24"/>
          <w:lang w:val="en-GB"/>
        </w:rPr>
        <w:t>med</w:t>
      </w:r>
      <w:r w:rsidRPr="00914406">
        <w:rPr>
          <w:sz w:val="24"/>
          <w:szCs w:val="24"/>
          <w:lang w:val="en-GB"/>
        </w:rPr>
        <w:t xml:space="preserve"> and g</w:t>
      </w:r>
      <w:r w:rsidR="00CF4B3F" w:rsidRPr="00914406">
        <w:rPr>
          <w:sz w:val="24"/>
          <w:szCs w:val="24"/>
          <w:lang w:val="en-GB"/>
        </w:rPr>
        <w:t>overned</w:t>
      </w:r>
      <w:r w:rsidRPr="00914406">
        <w:rPr>
          <w:sz w:val="24"/>
          <w:szCs w:val="24"/>
          <w:lang w:val="en-GB"/>
        </w:rPr>
        <w:t>. Th</w:t>
      </w:r>
      <w:r w:rsidR="00CF4B3F" w:rsidRPr="00914406">
        <w:rPr>
          <w:sz w:val="24"/>
          <w:szCs w:val="24"/>
          <w:lang w:val="en-GB"/>
        </w:rPr>
        <w:t>us the</w:t>
      </w:r>
      <w:r w:rsidRPr="00914406">
        <w:rPr>
          <w:sz w:val="24"/>
          <w:szCs w:val="24"/>
          <w:lang w:val="en-GB"/>
        </w:rPr>
        <w:t xml:space="preserve"> emergency administrati</w:t>
      </w:r>
      <w:r w:rsidR="00CF4B3F" w:rsidRPr="00914406">
        <w:rPr>
          <w:sz w:val="24"/>
          <w:szCs w:val="24"/>
          <w:lang w:val="en-GB"/>
        </w:rPr>
        <w:t>ve</w:t>
      </w:r>
      <w:r w:rsidRPr="00914406">
        <w:rPr>
          <w:sz w:val="24"/>
          <w:szCs w:val="24"/>
          <w:lang w:val="en-GB"/>
        </w:rPr>
        <w:t xml:space="preserve"> </w:t>
      </w:r>
      <w:r w:rsidR="00CF4B3F" w:rsidRPr="00914406">
        <w:rPr>
          <w:sz w:val="24"/>
          <w:szCs w:val="24"/>
          <w:lang w:val="en-GB"/>
        </w:rPr>
        <w:t xml:space="preserve">management </w:t>
      </w:r>
      <w:r w:rsidRPr="00914406">
        <w:rPr>
          <w:sz w:val="24"/>
          <w:szCs w:val="24"/>
          <w:lang w:val="en-GB"/>
        </w:rPr>
        <w:t xml:space="preserve">has </w:t>
      </w:r>
      <w:r w:rsidR="00CF4B3F" w:rsidRPr="00914406">
        <w:rPr>
          <w:sz w:val="24"/>
          <w:szCs w:val="24"/>
          <w:lang w:val="en-GB"/>
        </w:rPr>
        <w:t>its</w:t>
      </w:r>
      <w:r w:rsidRPr="00914406">
        <w:rPr>
          <w:sz w:val="24"/>
          <w:szCs w:val="24"/>
          <w:lang w:val="en-GB"/>
        </w:rPr>
        <w:t xml:space="preserve"> </w:t>
      </w:r>
      <w:r w:rsidR="00CF4B3F" w:rsidRPr="00914406">
        <w:rPr>
          <w:sz w:val="24"/>
          <w:szCs w:val="24"/>
          <w:lang w:val="en-GB"/>
        </w:rPr>
        <w:t xml:space="preserve">reference </w:t>
      </w:r>
      <w:r w:rsidRPr="00914406">
        <w:rPr>
          <w:sz w:val="24"/>
          <w:szCs w:val="24"/>
          <w:lang w:val="en-GB"/>
        </w:rPr>
        <w:t xml:space="preserve">media </w:t>
      </w:r>
      <w:r w:rsidR="00CF4B3F" w:rsidRPr="00914406">
        <w:rPr>
          <w:sz w:val="24"/>
          <w:szCs w:val="24"/>
          <w:lang w:val="en-GB"/>
        </w:rPr>
        <w:t>discourse</w:t>
      </w:r>
      <w:r w:rsidRPr="00914406">
        <w:rPr>
          <w:sz w:val="24"/>
          <w:szCs w:val="24"/>
          <w:lang w:val="en-GB"/>
        </w:rPr>
        <w:t xml:space="preserve">, in which the visual dimension is predominant, </w:t>
      </w:r>
      <w:r w:rsidR="00CF4B3F" w:rsidRPr="00914406">
        <w:rPr>
          <w:sz w:val="24"/>
          <w:szCs w:val="24"/>
          <w:lang w:val="en-GB"/>
        </w:rPr>
        <w:t>exactly</w:t>
      </w:r>
      <w:r w:rsidRPr="00914406">
        <w:rPr>
          <w:sz w:val="24"/>
          <w:szCs w:val="24"/>
          <w:lang w:val="en-GB"/>
        </w:rPr>
        <w:t xml:space="preserve"> iconic. So, very often the photographic image (but the same goes for the television</w:t>
      </w:r>
      <w:r w:rsidR="00CF4B3F" w:rsidRPr="00914406">
        <w:rPr>
          <w:sz w:val="24"/>
          <w:szCs w:val="24"/>
          <w:lang w:val="en-GB"/>
        </w:rPr>
        <w:t xml:space="preserve"> one</w:t>
      </w:r>
      <w:r w:rsidRPr="00914406">
        <w:rPr>
          <w:sz w:val="24"/>
          <w:szCs w:val="24"/>
          <w:lang w:val="en-GB"/>
        </w:rPr>
        <w:t>) is used as a form of framing which confirms and reinforces the interpretative key cho</w:t>
      </w:r>
      <w:r w:rsidR="00CF4B3F" w:rsidRPr="00914406">
        <w:rPr>
          <w:sz w:val="24"/>
          <w:szCs w:val="24"/>
          <w:lang w:val="en-GB"/>
        </w:rPr>
        <w:t>s</w:t>
      </w:r>
      <w:r w:rsidRPr="00914406">
        <w:rPr>
          <w:sz w:val="24"/>
          <w:szCs w:val="24"/>
          <w:lang w:val="en-GB"/>
        </w:rPr>
        <w:t>e</w:t>
      </w:r>
      <w:r w:rsidR="00CF4B3F" w:rsidRPr="00914406">
        <w:rPr>
          <w:sz w:val="24"/>
          <w:szCs w:val="24"/>
          <w:lang w:val="en-GB"/>
        </w:rPr>
        <w:t>n</w:t>
      </w:r>
      <w:r w:rsidR="00031AAA" w:rsidRPr="00914406">
        <w:rPr>
          <w:rStyle w:val="Rimandonotaapidipagina"/>
          <w:sz w:val="24"/>
          <w:szCs w:val="24"/>
          <w:lang w:val="en-GB"/>
        </w:rPr>
        <w:footnoteReference w:id="24"/>
      </w:r>
      <w:r w:rsidRPr="00914406">
        <w:rPr>
          <w:sz w:val="24"/>
          <w:szCs w:val="24"/>
          <w:lang w:val="en-GB"/>
        </w:rPr>
        <w:t xml:space="preserve"> in concrete </w:t>
      </w:r>
      <w:r w:rsidR="00CF4B3F" w:rsidRPr="00914406">
        <w:rPr>
          <w:sz w:val="24"/>
          <w:szCs w:val="24"/>
          <w:lang w:val="en-GB"/>
        </w:rPr>
        <w:t xml:space="preserve">making </w:t>
      </w:r>
      <w:r w:rsidR="00322587" w:rsidRPr="00914406">
        <w:rPr>
          <w:sz w:val="24"/>
          <w:szCs w:val="24"/>
          <w:lang w:val="en-GB"/>
        </w:rPr>
        <w:t xml:space="preserve">the </w:t>
      </w:r>
      <w:r w:rsidRPr="00914406">
        <w:rPr>
          <w:sz w:val="24"/>
          <w:szCs w:val="24"/>
          <w:lang w:val="en-GB"/>
        </w:rPr>
        <w:t xml:space="preserve">use of peculiarly chosen images with </w:t>
      </w:r>
      <w:r w:rsidR="00322587" w:rsidRPr="00914406">
        <w:rPr>
          <w:sz w:val="24"/>
          <w:szCs w:val="24"/>
          <w:lang w:val="en-GB"/>
        </w:rPr>
        <w:t xml:space="preserve">the logic of </w:t>
      </w:r>
      <w:r w:rsidRPr="00914406">
        <w:rPr>
          <w:sz w:val="24"/>
          <w:szCs w:val="24"/>
          <w:lang w:val="en-GB"/>
        </w:rPr>
        <w:t xml:space="preserve">journalistic information </w:t>
      </w:r>
      <w:r w:rsidR="00322587" w:rsidRPr="00914406">
        <w:rPr>
          <w:sz w:val="24"/>
          <w:szCs w:val="24"/>
          <w:lang w:val="en-GB"/>
        </w:rPr>
        <w:t>indistinguishable from</w:t>
      </w:r>
      <w:r w:rsidRPr="00914406">
        <w:rPr>
          <w:sz w:val="24"/>
          <w:szCs w:val="24"/>
          <w:lang w:val="en-GB"/>
        </w:rPr>
        <w:t xml:space="preserve"> those related </w:t>
      </w:r>
      <w:r w:rsidR="00322587" w:rsidRPr="00914406">
        <w:rPr>
          <w:sz w:val="24"/>
          <w:szCs w:val="24"/>
          <w:lang w:val="en-GB"/>
        </w:rPr>
        <w:t xml:space="preserve">to </w:t>
      </w:r>
      <w:r w:rsidRPr="00914406">
        <w:rPr>
          <w:sz w:val="24"/>
          <w:szCs w:val="24"/>
          <w:lang w:val="en-GB"/>
        </w:rPr>
        <w:t>purposes m</w:t>
      </w:r>
      <w:r w:rsidR="00322587" w:rsidRPr="00914406">
        <w:rPr>
          <w:sz w:val="24"/>
          <w:szCs w:val="24"/>
          <w:lang w:val="en-GB"/>
        </w:rPr>
        <w:t>ain</w:t>
      </w:r>
      <w:r w:rsidRPr="00914406">
        <w:rPr>
          <w:sz w:val="24"/>
          <w:szCs w:val="24"/>
          <w:lang w:val="en-GB"/>
        </w:rPr>
        <w:t xml:space="preserve">ly of political communication. </w:t>
      </w:r>
      <w:r w:rsidR="00322587" w:rsidRPr="00914406">
        <w:rPr>
          <w:sz w:val="24"/>
          <w:szCs w:val="24"/>
          <w:lang w:val="en-GB"/>
        </w:rPr>
        <w:t>Indeed, t</w:t>
      </w:r>
      <w:r w:rsidRPr="00914406">
        <w:rPr>
          <w:sz w:val="24"/>
          <w:szCs w:val="24"/>
          <w:lang w:val="en-GB"/>
        </w:rPr>
        <w:t xml:space="preserve">his representative and metaphorical </w:t>
      </w:r>
      <w:r w:rsidR="00322587" w:rsidRPr="00914406">
        <w:rPr>
          <w:sz w:val="24"/>
          <w:szCs w:val="24"/>
          <w:lang w:val="en-GB"/>
        </w:rPr>
        <w:t>apparatus</w:t>
      </w:r>
      <w:r w:rsidRPr="00914406">
        <w:rPr>
          <w:sz w:val="24"/>
          <w:szCs w:val="24"/>
          <w:lang w:val="en-GB"/>
        </w:rPr>
        <w:t xml:space="preserve"> not only </w:t>
      </w:r>
      <w:r w:rsidR="00322587" w:rsidRPr="00914406">
        <w:rPr>
          <w:sz w:val="24"/>
          <w:szCs w:val="24"/>
          <w:lang w:val="en-GB"/>
        </w:rPr>
        <w:t>recall</w:t>
      </w:r>
      <w:r w:rsidRPr="00914406">
        <w:rPr>
          <w:sz w:val="24"/>
          <w:szCs w:val="24"/>
          <w:lang w:val="en-GB"/>
        </w:rPr>
        <w:t xml:space="preserve">s </w:t>
      </w:r>
      <w:r w:rsidR="00322587" w:rsidRPr="00914406">
        <w:rPr>
          <w:sz w:val="24"/>
          <w:szCs w:val="24"/>
          <w:lang w:val="en-GB"/>
        </w:rPr>
        <w:t>certain</w:t>
      </w:r>
      <w:r w:rsidRPr="00914406">
        <w:rPr>
          <w:sz w:val="24"/>
          <w:szCs w:val="24"/>
          <w:lang w:val="en-GB"/>
        </w:rPr>
        <w:t xml:space="preserve"> specific illustrative choices, but also a recurring language that corresponds to </w:t>
      </w:r>
      <w:r w:rsidR="00322587" w:rsidRPr="00914406">
        <w:rPr>
          <w:sz w:val="24"/>
          <w:szCs w:val="24"/>
          <w:lang w:val="en-GB"/>
        </w:rPr>
        <w:t xml:space="preserve">just </w:t>
      </w:r>
      <w:r w:rsidRPr="00914406">
        <w:rPr>
          <w:sz w:val="24"/>
          <w:szCs w:val="24"/>
          <w:lang w:val="en-GB"/>
        </w:rPr>
        <w:t>as many political and administrative solutions</w:t>
      </w:r>
      <w:r w:rsidR="009F261B" w:rsidRPr="00914406">
        <w:rPr>
          <w:rStyle w:val="Rimandonotaapidipagina"/>
          <w:sz w:val="24"/>
          <w:szCs w:val="24"/>
          <w:lang w:val="en-GB"/>
        </w:rPr>
        <w:footnoteReference w:id="25"/>
      </w:r>
      <w:r w:rsidR="003D2CB7" w:rsidRPr="00914406">
        <w:rPr>
          <w:sz w:val="24"/>
          <w:szCs w:val="24"/>
          <w:lang w:val="en-GB"/>
        </w:rPr>
        <w:t>.</w:t>
      </w:r>
    </w:p>
    <w:p w14:paraId="5F3DAD2B" w14:textId="77777777" w:rsidR="00A42D60" w:rsidRDefault="00A42D60" w:rsidP="00914406">
      <w:pPr>
        <w:spacing w:line="240" w:lineRule="auto"/>
        <w:ind w:firstLine="0"/>
        <w:rPr>
          <w:rFonts w:eastAsia="MS Mincho"/>
          <w:b/>
          <w:sz w:val="24"/>
          <w:szCs w:val="24"/>
          <w:lang w:val="en-GB" w:eastAsia="it-IT"/>
        </w:rPr>
      </w:pPr>
    </w:p>
    <w:p w14:paraId="278E3491" w14:textId="77777777" w:rsidR="00C11D51" w:rsidRPr="00914406" w:rsidRDefault="00C11D51" w:rsidP="00914406">
      <w:pPr>
        <w:spacing w:line="240" w:lineRule="auto"/>
        <w:ind w:firstLine="0"/>
        <w:rPr>
          <w:rFonts w:eastAsia="MS Mincho"/>
          <w:b/>
          <w:sz w:val="24"/>
          <w:szCs w:val="24"/>
          <w:lang w:val="en-GB" w:eastAsia="it-IT"/>
        </w:rPr>
      </w:pPr>
    </w:p>
    <w:p w14:paraId="1D1F9736" w14:textId="409C809F" w:rsidR="00F16CC9" w:rsidRPr="00914406" w:rsidRDefault="00374623" w:rsidP="00914406">
      <w:pPr>
        <w:spacing w:line="240" w:lineRule="auto"/>
        <w:ind w:firstLine="0"/>
        <w:rPr>
          <w:rFonts w:eastAsia="MS Mincho"/>
          <w:b/>
          <w:sz w:val="24"/>
          <w:szCs w:val="24"/>
          <w:lang w:val="en-GB" w:eastAsia="it-IT"/>
        </w:rPr>
      </w:pPr>
      <w:r w:rsidRPr="00914406">
        <w:rPr>
          <w:rFonts w:eastAsia="MS Mincho"/>
          <w:b/>
          <w:sz w:val="24"/>
          <w:szCs w:val="24"/>
          <w:lang w:val="en-GB" w:eastAsia="it-IT"/>
        </w:rPr>
        <w:t xml:space="preserve">Second border: the immigrant as a security </w:t>
      </w:r>
      <w:r w:rsidR="00CC349F" w:rsidRPr="00914406">
        <w:rPr>
          <w:rFonts w:eastAsia="MS Mincho"/>
          <w:b/>
          <w:sz w:val="24"/>
          <w:szCs w:val="24"/>
          <w:lang w:val="en-GB" w:eastAsia="it-IT"/>
        </w:rPr>
        <w:t>threat</w:t>
      </w:r>
    </w:p>
    <w:p w14:paraId="158367F5" w14:textId="77777777" w:rsidR="00C11D51" w:rsidRDefault="00C11D51" w:rsidP="00914406">
      <w:pPr>
        <w:spacing w:line="240" w:lineRule="auto"/>
        <w:ind w:firstLine="0"/>
        <w:rPr>
          <w:rFonts w:eastAsia="MS Mincho"/>
          <w:sz w:val="24"/>
          <w:szCs w:val="24"/>
          <w:lang w:val="en-GB" w:eastAsia="it-IT"/>
        </w:rPr>
      </w:pPr>
    </w:p>
    <w:p w14:paraId="565F4465" w14:textId="2C0C11C4" w:rsidR="00705024" w:rsidRPr="00914406" w:rsidRDefault="00CC349F" w:rsidP="00914406">
      <w:pPr>
        <w:spacing w:line="240" w:lineRule="auto"/>
        <w:ind w:firstLine="0"/>
        <w:rPr>
          <w:rFonts w:eastAsia="MS Mincho"/>
          <w:sz w:val="24"/>
          <w:szCs w:val="24"/>
          <w:lang w:val="en-GB" w:eastAsia="it-IT"/>
        </w:rPr>
      </w:pPr>
      <w:r w:rsidRPr="00914406">
        <w:rPr>
          <w:rFonts w:eastAsia="MS Mincho"/>
          <w:sz w:val="24"/>
          <w:szCs w:val="24"/>
          <w:lang w:val="en-GB" w:eastAsia="it-IT"/>
        </w:rPr>
        <w:t xml:space="preserve">The </w:t>
      </w:r>
      <w:r w:rsidR="00322587" w:rsidRPr="00914406">
        <w:rPr>
          <w:rFonts w:eastAsia="MS Mincho"/>
          <w:sz w:val="24"/>
          <w:szCs w:val="24"/>
          <w:lang w:val="en-GB" w:eastAsia="it-IT"/>
        </w:rPr>
        <w:t>border in any case</w:t>
      </w:r>
      <w:r w:rsidRPr="00914406">
        <w:rPr>
          <w:rFonts w:eastAsia="MS Mincho"/>
          <w:sz w:val="24"/>
          <w:szCs w:val="24"/>
          <w:lang w:val="en-GB" w:eastAsia="it-IT"/>
        </w:rPr>
        <w:t xml:space="preserve"> </w:t>
      </w:r>
      <w:r w:rsidR="00322587" w:rsidRPr="00914406">
        <w:rPr>
          <w:rFonts w:eastAsia="MS Mincho"/>
          <w:sz w:val="24"/>
          <w:szCs w:val="24"/>
          <w:lang w:val="en-GB" w:eastAsia="it-IT"/>
        </w:rPr>
        <w:t>“</w:t>
      </w:r>
      <w:r w:rsidRPr="00914406">
        <w:rPr>
          <w:rFonts w:eastAsia="MS Mincho"/>
          <w:sz w:val="24"/>
          <w:szCs w:val="24"/>
          <w:lang w:val="en-GB" w:eastAsia="it-IT"/>
        </w:rPr>
        <w:t>physical</w:t>
      </w:r>
      <w:r w:rsidR="00322587" w:rsidRPr="00914406">
        <w:rPr>
          <w:rFonts w:eastAsia="MS Mincho"/>
          <w:sz w:val="24"/>
          <w:szCs w:val="24"/>
          <w:lang w:val="en-GB" w:eastAsia="it-IT"/>
        </w:rPr>
        <w:t>”</w:t>
      </w:r>
      <w:r w:rsidRPr="00914406">
        <w:rPr>
          <w:rFonts w:eastAsia="MS Mincho"/>
          <w:sz w:val="24"/>
          <w:szCs w:val="24"/>
          <w:lang w:val="en-GB" w:eastAsia="it-IT"/>
        </w:rPr>
        <w:t xml:space="preserve"> of national space broken by the arrival of migrants becomes essentially a symbolic border when you trace a difference and mistrust </w:t>
      </w:r>
      <w:r w:rsidR="00322587" w:rsidRPr="00914406">
        <w:rPr>
          <w:rFonts w:eastAsia="MS Mincho"/>
          <w:sz w:val="24"/>
          <w:szCs w:val="24"/>
          <w:lang w:val="en-GB" w:eastAsia="it-IT"/>
        </w:rPr>
        <w:t>through</w:t>
      </w:r>
      <w:r w:rsidRPr="00914406">
        <w:rPr>
          <w:rFonts w:eastAsia="MS Mincho"/>
          <w:sz w:val="24"/>
          <w:szCs w:val="24"/>
          <w:lang w:val="en-GB" w:eastAsia="it-IT"/>
        </w:rPr>
        <w:t xml:space="preserve"> the social construction of fear and crime as the main </w:t>
      </w:r>
      <w:r w:rsidR="00322587" w:rsidRPr="00914406">
        <w:rPr>
          <w:rFonts w:eastAsia="MS Mincho"/>
          <w:sz w:val="24"/>
          <w:szCs w:val="24"/>
          <w:lang w:val="en-GB" w:eastAsia="it-IT"/>
        </w:rPr>
        <w:t>way of seeing</w:t>
      </w:r>
      <w:r w:rsidRPr="00914406">
        <w:rPr>
          <w:rFonts w:eastAsia="MS Mincho"/>
          <w:sz w:val="24"/>
          <w:szCs w:val="24"/>
          <w:lang w:val="en-GB" w:eastAsia="it-IT"/>
        </w:rPr>
        <w:t xml:space="preserve"> the presence of foreigners in Italy. </w:t>
      </w:r>
      <w:proofErr w:type="spellStart"/>
      <w:r w:rsidRPr="00914406">
        <w:rPr>
          <w:rFonts w:eastAsia="MS Mincho"/>
          <w:sz w:val="24"/>
          <w:szCs w:val="24"/>
          <w:lang w:val="en-GB" w:eastAsia="it-IT"/>
        </w:rPr>
        <w:t>Palidda</w:t>
      </w:r>
      <w:proofErr w:type="spellEnd"/>
      <w:r w:rsidRPr="00914406">
        <w:rPr>
          <w:rFonts w:eastAsia="MS Mincho"/>
          <w:sz w:val="24"/>
          <w:szCs w:val="24"/>
          <w:lang w:val="en-GB" w:eastAsia="it-IT"/>
        </w:rPr>
        <w:t xml:space="preserve"> </w:t>
      </w:r>
      <w:r w:rsidR="00E0038A" w:rsidRPr="00914406">
        <w:rPr>
          <w:rFonts w:eastAsia="MS Mincho"/>
          <w:sz w:val="24"/>
          <w:szCs w:val="24"/>
          <w:lang w:val="en-GB" w:eastAsia="it-IT"/>
        </w:rPr>
        <w:t>explains</w:t>
      </w:r>
      <w:r w:rsidRPr="00914406">
        <w:rPr>
          <w:rFonts w:eastAsia="MS Mincho"/>
          <w:sz w:val="24"/>
          <w:szCs w:val="24"/>
          <w:lang w:val="en-GB" w:eastAsia="it-IT"/>
        </w:rPr>
        <w:t xml:space="preserve"> the </w:t>
      </w:r>
      <w:r w:rsidRPr="00914406">
        <w:rPr>
          <w:rFonts w:eastAsia="MS Mincho"/>
          <w:i/>
          <w:sz w:val="24"/>
          <w:szCs w:val="24"/>
          <w:lang w:val="en-GB" w:eastAsia="it-IT"/>
        </w:rPr>
        <w:t>criminalisation of foreigners</w:t>
      </w:r>
      <w:r w:rsidRPr="00914406">
        <w:rPr>
          <w:rFonts w:eastAsia="MS Mincho"/>
          <w:sz w:val="24"/>
          <w:szCs w:val="24"/>
          <w:lang w:val="en-GB" w:eastAsia="it-IT"/>
        </w:rPr>
        <w:t xml:space="preserve"> as a set of </w:t>
      </w:r>
      <w:r w:rsidR="00E57B6F" w:rsidRPr="00914406">
        <w:rPr>
          <w:sz w:val="24"/>
          <w:szCs w:val="24"/>
          <w:lang w:val="en-GB"/>
        </w:rPr>
        <w:t>“discourses, facts and practices made by the police, judicial authorities, but also</w:t>
      </w:r>
      <w:r w:rsidRPr="00914406">
        <w:rPr>
          <w:sz w:val="24"/>
          <w:szCs w:val="24"/>
          <w:lang w:val="en-GB"/>
        </w:rPr>
        <w:t xml:space="preserve"> </w:t>
      </w:r>
      <w:r w:rsidR="00E57B6F" w:rsidRPr="00914406">
        <w:rPr>
          <w:sz w:val="24"/>
          <w:szCs w:val="24"/>
          <w:lang w:val="en-GB"/>
        </w:rPr>
        <w:t>local governments, media, and a part of the population that hold immigrants/aliens responsible for a large share of criminal offences”</w:t>
      </w:r>
      <w:r w:rsidR="003D2CB7" w:rsidRPr="00914406">
        <w:rPr>
          <w:rStyle w:val="Rimandonotaapidipagina"/>
          <w:sz w:val="24"/>
          <w:szCs w:val="24"/>
          <w:lang w:val="en-GB"/>
        </w:rPr>
        <w:footnoteReference w:id="26"/>
      </w:r>
      <w:r w:rsidR="00E57B6F" w:rsidRPr="00914406">
        <w:rPr>
          <w:sz w:val="24"/>
          <w:szCs w:val="24"/>
          <w:lang w:val="en-GB"/>
        </w:rPr>
        <w:t>.</w:t>
      </w:r>
    </w:p>
    <w:p w14:paraId="2B228656" w14:textId="5E438F1C" w:rsidR="00CC349F" w:rsidRPr="00914406" w:rsidRDefault="00CC349F" w:rsidP="00914406">
      <w:pPr>
        <w:spacing w:line="240" w:lineRule="auto"/>
        <w:ind w:firstLine="0"/>
        <w:rPr>
          <w:sz w:val="24"/>
          <w:szCs w:val="24"/>
          <w:lang w:val="en-GB"/>
        </w:rPr>
      </w:pPr>
      <w:r w:rsidRPr="00914406">
        <w:rPr>
          <w:sz w:val="24"/>
          <w:szCs w:val="24"/>
          <w:lang w:val="en-GB"/>
        </w:rPr>
        <w:t xml:space="preserve">The flattening in the news, and more specifically </w:t>
      </w:r>
      <w:r w:rsidR="00322587" w:rsidRPr="00914406">
        <w:rPr>
          <w:sz w:val="24"/>
          <w:szCs w:val="24"/>
          <w:lang w:val="en-GB"/>
        </w:rPr>
        <w:t>regarding</w:t>
      </w:r>
      <w:r w:rsidRPr="00914406">
        <w:rPr>
          <w:sz w:val="24"/>
          <w:szCs w:val="24"/>
          <w:lang w:val="en-GB"/>
        </w:rPr>
        <w:t xml:space="preserve"> crime, </w:t>
      </w:r>
      <w:r w:rsidR="00322587" w:rsidRPr="00914406">
        <w:rPr>
          <w:sz w:val="24"/>
          <w:szCs w:val="24"/>
          <w:lang w:val="en-GB"/>
        </w:rPr>
        <w:t xml:space="preserve">of </w:t>
      </w:r>
      <w:r w:rsidRPr="00914406">
        <w:rPr>
          <w:sz w:val="24"/>
          <w:szCs w:val="24"/>
          <w:lang w:val="en-GB"/>
        </w:rPr>
        <w:t xml:space="preserve">information concerning foreigners is an aspect well documented by numerous studies and is also one of the constants of </w:t>
      </w:r>
      <w:r w:rsidR="00322587" w:rsidRPr="00914406">
        <w:rPr>
          <w:sz w:val="24"/>
          <w:szCs w:val="24"/>
          <w:lang w:val="en-GB"/>
        </w:rPr>
        <w:t xml:space="preserve">the representation of the </w:t>
      </w:r>
      <w:r w:rsidRPr="00914406">
        <w:rPr>
          <w:sz w:val="24"/>
          <w:szCs w:val="24"/>
          <w:lang w:val="en-GB"/>
        </w:rPr>
        <w:t>immigrant in different international media systems</w:t>
      </w:r>
      <w:r w:rsidRPr="00914406">
        <w:rPr>
          <w:rStyle w:val="Rimandonotaapidipagina"/>
          <w:sz w:val="24"/>
          <w:szCs w:val="24"/>
        </w:rPr>
        <w:footnoteReference w:id="27"/>
      </w:r>
      <w:r w:rsidRPr="00914406">
        <w:rPr>
          <w:sz w:val="24"/>
          <w:szCs w:val="24"/>
          <w:lang w:val="en-GB"/>
        </w:rPr>
        <w:t xml:space="preserve">. </w:t>
      </w:r>
      <w:r w:rsidR="00F015D5" w:rsidRPr="00914406">
        <w:rPr>
          <w:sz w:val="24"/>
          <w:szCs w:val="24"/>
          <w:lang w:val="en-GB"/>
        </w:rPr>
        <w:t>With respect</w:t>
      </w:r>
      <w:r w:rsidRPr="00914406">
        <w:rPr>
          <w:sz w:val="24"/>
          <w:szCs w:val="24"/>
          <w:lang w:val="en-GB"/>
        </w:rPr>
        <w:t xml:space="preserve"> to the Italian case </w:t>
      </w:r>
      <w:r w:rsidR="00F015D5" w:rsidRPr="00914406">
        <w:rPr>
          <w:sz w:val="24"/>
          <w:szCs w:val="24"/>
          <w:lang w:val="en-GB"/>
        </w:rPr>
        <w:t xml:space="preserve">it </w:t>
      </w:r>
      <w:r w:rsidRPr="00914406">
        <w:rPr>
          <w:sz w:val="24"/>
          <w:szCs w:val="24"/>
          <w:lang w:val="en-GB"/>
        </w:rPr>
        <w:t xml:space="preserve">appears almost superfluous to provide further empirical evidence of that </w:t>
      </w:r>
      <w:r w:rsidR="00F015D5" w:rsidRPr="00914406">
        <w:rPr>
          <w:sz w:val="24"/>
          <w:szCs w:val="24"/>
          <w:lang w:val="en-GB"/>
        </w:rPr>
        <w:t>“</w:t>
      </w:r>
      <w:r w:rsidRPr="00914406">
        <w:rPr>
          <w:sz w:val="24"/>
          <w:szCs w:val="24"/>
          <w:lang w:val="en-GB"/>
        </w:rPr>
        <w:t>crushing</w:t>
      </w:r>
      <w:r w:rsidR="00F015D5" w:rsidRPr="00914406">
        <w:rPr>
          <w:sz w:val="24"/>
          <w:szCs w:val="24"/>
          <w:lang w:val="en-GB"/>
        </w:rPr>
        <w:t>”</w:t>
      </w:r>
      <w:r w:rsidRPr="00914406">
        <w:rPr>
          <w:sz w:val="24"/>
          <w:szCs w:val="24"/>
          <w:lang w:val="en-GB"/>
        </w:rPr>
        <w:t xml:space="preserve">; </w:t>
      </w:r>
      <w:r w:rsidR="00F015D5" w:rsidRPr="00914406">
        <w:rPr>
          <w:sz w:val="24"/>
          <w:szCs w:val="24"/>
          <w:lang w:val="en-GB"/>
        </w:rPr>
        <w:t>this</w:t>
      </w:r>
      <w:r w:rsidRPr="00914406">
        <w:rPr>
          <w:sz w:val="24"/>
          <w:szCs w:val="24"/>
          <w:lang w:val="en-GB"/>
        </w:rPr>
        <w:t xml:space="preserve"> is a mono</w:t>
      </w:r>
      <w:r w:rsidR="00F015D5" w:rsidRPr="00914406">
        <w:rPr>
          <w:sz w:val="24"/>
          <w:szCs w:val="24"/>
          <w:lang w:val="en-GB"/>
        </w:rPr>
        <w:t>-</w:t>
      </w:r>
      <w:r w:rsidRPr="00914406">
        <w:rPr>
          <w:sz w:val="24"/>
          <w:szCs w:val="24"/>
          <w:lang w:val="en-GB"/>
        </w:rPr>
        <w:t xml:space="preserve">dimensionality and a social alarm that relies on discursive practices that are based on the </w:t>
      </w:r>
      <w:r w:rsidR="00F015D5" w:rsidRPr="00914406">
        <w:rPr>
          <w:sz w:val="24"/>
          <w:szCs w:val="24"/>
          <w:lang w:val="en-GB"/>
        </w:rPr>
        <w:t>“</w:t>
      </w:r>
      <w:r w:rsidRPr="00914406">
        <w:rPr>
          <w:sz w:val="24"/>
          <w:szCs w:val="24"/>
          <w:lang w:val="en-GB"/>
        </w:rPr>
        <w:t>tautology of fear</w:t>
      </w:r>
      <w:r w:rsidR="00F015D5" w:rsidRPr="00914406">
        <w:rPr>
          <w:sz w:val="24"/>
          <w:szCs w:val="24"/>
          <w:lang w:val="en-GB"/>
        </w:rPr>
        <w:t>”</w:t>
      </w:r>
      <w:r w:rsidR="00B618F0" w:rsidRPr="00914406">
        <w:rPr>
          <w:rStyle w:val="Rimandonotaapidipagina"/>
          <w:sz w:val="24"/>
          <w:szCs w:val="24"/>
        </w:rPr>
        <w:footnoteReference w:id="28"/>
      </w:r>
      <w:r w:rsidR="00B618F0" w:rsidRPr="00914406">
        <w:rPr>
          <w:sz w:val="24"/>
          <w:szCs w:val="24"/>
          <w:lang w:val="en-GB"/>
        </w:rPr>
        <w:t xml:space="preserve"> </w:t>
      </w:r>
      <w:r w:rsidRPr="00914406">
        <w:rPr>
          <w:sz w:val="24"/>
          <w:szCs w:val="24"/>
          <w:lang w:val="en-GB"/>
        </w:rPr>
        <w:t xml:space="preserve">and </w:t>
      </w:r>
      <w:r w:rsidR="00F015D5" w:rsidRPr="00914406">
        <w:rPr>
          <w:sz w:val="24"/>
          <w:szCs w:val="24"/>
          <w:lang w:val="en-GB"/>
        </w:rPr>
        <w:t>“</w:t>
      </w:r>
      <w:r w:rsidRPr="00914406">
        <w:rPr>
          <w:sz w:val="24"/>
          <w:szCs w:val="24"/>
          <w:lang w:val="en-GB"/>
        </w:rPr>
        <w:t>black</w:t>
      </w:r>
      <w:r w:rsidR="00F015D5" w:rsidRPr="00914406">
        <w:rPr>
          <w:sz w:val="24"/>
          <w:szCs w:val="24"/>
          <w:lang w:val="en-GB"/>
        </w:rPr>
        <w:t xml:space="preserve"> blow up”</w:t>
      </w:r>
      <w:r w:rsidR="00B618F0" w:rsidRPr="00914406">
        <w:rPr>
          <w:rStyle w:val="Rimandonotaapidipagina"/>
          <w:sz w:val="24"/>
          <w:szCs w:val="24"/>
        </w:rPr>
        <w:footnoteReference w:id="29"/>
      </w:r>
      <w:r w:rsidRPr="00914406">
        <w:rPr>
          <w:sz w:val="24"/>
          <w:szCs w:val="24"/>
          <w:lang w:val="en-GB"/>
        </w:rPr>
        <w:t xml:space="preserve"> </w:t>
      </w:r>
      <w:r w:rsidR="00F015D5" w:rsidRPr="00914406">
        <w:rPr>
          <w:sz w:val="24"/>
          <w:szCs w:val="24"/>
          <w:lang w:val="en-GB"/>
        </w:rPr>
        <w:t xml:space="preserve">of </w:t>
      </w:r>
      <w:r w:rsidRPr="00914406">
        <w:rPr>
          <w:sz w:val="24"/>
          <w:szCs w:val="24"/>
          <w:lang w:val="en-GB"/>
        </w:rPr>
        <w:t xml:space="preserve">the </w:t>
      </w:r>
      <w:r w:rsidR="00F015D5" w:rsidRPr="00914406">
        <w:rPr>
          <w:sz w:val="24"/>
          <w:szCs w:val="24"/>
          <w:lang w:val="en-GB"/>
        </w:rPr>
        <w:t xml:space="preserve">media </w:t>
      </w:r>
      <w:r w:rsidRPr="00914406">
        <w:rPr>
          <w:sz w:val="24"/>
          <w:szCs w:val="24"/>
          <w:lang w:val="en-GB"/>
        </w:rPr>
        <w:t xml:space="preserve">image of the foreigner. A set of </w:t>
      </w:r>
      <w:r w:rsidRPr="00914406">
        <w:rPr>
          <w:sz w:val="24"/>
          <w:szCs w:val="24"/>
          <w:lang w:val="en-GB"/>
        </w:rPr>
        <w:lastRenderedPageBreak/>
        <w:t>representations further fuel</w:t>
      </w:r>
      <w:r w:rsidR="00B618F0" w:rsidRPr="00914406">
        <w:rPr>
          <w:sz w:val="24"/>
          <w:szCs w:val="24"/>
          <w:lang w:val="en-GB"/>
        </w:rPr>
        <w:t>l</w:t>
      </w:r>
      <w:r w:rsidRPr="00914406">
        <w:rPr>
          <w:sz w:val="24"/>
          <w:szCs w:val="24"/>
          <w:lang w:val="en-GB"/>
        </w:rPr>
        <w:t>ed by the politici</w:t>
      </w:r>
      <w:r w:rsidR="00B618F0" w:rsidRPr="00914406">
        <w:rPr>
          <w:sz w:val="24"/>
          <w:szCs w:val="24"/>
          <w:lang w:val="en-GB"/>
        </w:rPr>
        <w:t>s</w:t>
      </w:r>
      <w:r w:rsidRPr="00914406">
        <w:rPr>
          <w:sz w:val="24"/>
          <w:szCs w:val="24"/>
          <w:lang w:val="en-GB"/>
        </w:rPr>
        <w:t xml:space="preserve">ation of the entire discourse on security and so-called </w:t>
      </w:r>
      <w:r w:rsidR="00F015D5" w:rsidRPr="00914406">
        <w:rPr>
          <w:sz w:val="24"/>
          <w:szCs w:val="24"/>
          <w:lang w:val="en-GB"/>
        </w:rPr>
        <w:t>“</w:t>
      </w:r>
      <w:r w:rsidRPr="00914406">
        <w:rPr>
          <w:sz w:val="24"/>
          <w:szCs w:val="24"/>
          <w:lang w:val="en-GB"/>
        </w:rPr>
        <w:t>political entrepreneurs of fear</w:t>
      </w:r>
      <w:r w:rsidR="00F015D5" w:rsidRPr="00914406">
        <w:rPr>
          <w:sz w:val="24"/>
          <w:szCs w:val="24"/>
          <w:lang w:val="en-GB"/>
        </w:rPr>
        <w:t>”</w:t>
      </w:r>
      <w:r w:rsidR="00B618F0" w:rsidRPr="00914406">
        <w:rPr>
          <w:rFonts w:eastAsia="MS Mincho"/>
          <w:sz w:val="24"/>
          <w:szCs w:val="24"/>
          <w:vertAlign w:val="superscript"/>
          <w:lang w:eastAsia="it-IT"/>
        </w:rPr>
        <w:footnoteReference w:id="30"/>
      </w:r>
      <w:r w:rsidR="001C7D42" w:rsidRPr="00914406">
        <w:rPr>
          <w:sz w:val="24"/>
          <w:szCs w:val="24"/>
          <w:lang w:val="en-GB"/>
        </w:rPr>
        <w:t>.</w:t>
      </w:r>
    </w:p>
    <w:p w14:paraId="7054F9AE" w14:textId="19955A5A" w:rsidR="00B618F0" w:rsidRPr="00914406" w:rsidRDefault="00B618F0" w:rsidP="00914406">
      <w:pPr>
        <w:spacing w:line="240" w:lineRule="auto"/>
        <w:ind w:firstLine="0"/>
        <w:rPr>
          <w:sz w:val="24"/>
          <w:szCs w:val="24"/>
          <w:lang w:val="en-GB"/>
        </w:rPr>
      </w:pPr>
      <w:r w:rsidRPr="00914406">
        <w:rPr>
          <w:sz w:val="24"/>
          <w:szCs w:val="24"/>
          <w:lang w:val="en-GB"/>
        </w:rPr>
        <w:t xml:space="preserve">If the spatial metaphor allows easy </w:t>
      </w:r>
      <w:r w:rsidR="00960F9D" w:rsidRPr="00914406">
        <w:rPr>
          <w:sz w:val="24"/>
          <w:szCs w:val="24"/>
          <w:lang w:val="en-GB"/>
        </w:rPr>
        <w:t>subdivision</w:t>
      </w:r>
      <w:r w:rsidRPr="00914406">
        <w:rPr>
          <w:sz w:val="24"/>
          <w:szCs w:val="24"/>
          <w:lang w:val="en-GB"/>
        </w:rPr>
        <w:t xml:space="preserve"> of inside/outside, this can then be transformed into the </w:t>
      </w:r>
      <w:r w:rsidR="00960F9D" w:rsidRPr="00914406">
        <w:rPr>
          <w:sz w:val="24"/>
          <w:szCs w:val="24"/>
          <w:lang w:val="en-GB"/>
        </w:rPr>
        <w:t>consequent</w:t>
      </w:r>
      <w:r w:rsidRPr="00914406">
        <w:rPr>
          <w:sz w:val="24"/>
          <w:szCs w:val="24"/>
          <w:lang w:val="en-GB"/>
        </w:rPr>
        <w:t xml:space="preserve"> separation between </w:t>
      </w:r>
      <w:proofErr w:type="gramStart"/>
      <w:r w:rsidRPr="00914406">
        <w:rPr>
          <w:sz w:val="24"/>
          <w:szCs w:val="24"/>
          <w:lang w:val="en-GB"/>
        </w:rPr>
        <w:t>us and them,</w:t>
      </w:r>
      <w:proofErr w:type="gramEnd"/>
      <w:r w:rsidRPr="00914406">
        <w:rPr>
          <w:sz w:val="24"/>
          <w:szCs w:val="24"/>
          <w:lang w:val="en-GB"/>
        </w:rPr>
        <w:t xml:space="preserve"> between friends and enemies. </w:t>
      </w:r>
      <w:r w:rsidR="00960F9D" w:rsidRPr="00914406">
        <w:rPr>
          <w:sz w:val="24"/>
          <w:szCs w:val="24"/>
          <w:lang w:val="en-GB"/>
        </w:rPr>
        <w:t>Having entered t</w:t>
      </w:r>
      <w:r w:rsidRPr="00914406">
        <w:rPr>
          <w:sz w:val="24"/>
          <w:szCs w:val="24"/>
          <w:lang w:val="en-GB"/>
        </w:rPr>
        <w:t>he criminal then bring</w:t>
      </w:r>
      <w:r w:rsidR="00960F9D" w:rsidRPr="00914406">
        <w:rPr>
          <w:sz w:val="24"/>
          <w:szCs w:val="24"/>
          <w:lang w:val="en-GB"/>
        </w:rPr>
        <w:t>s</w:t>
      </w:r>
      <w:r w:rsidRPr="00914406">
        <w:rPr>
          <w:sz w:val="24"/>
          <w:szCs w:val="24"/>
          <w:lang w:val="en-GB"/>
        </w:rPr>
        <w:t xml:space="preserve"> something, adding </w:t>
      </w:r>
      <w:r w:rsidR="00960F9D" w:rsidRPr="00914406">
        <w:rPr>
          <w:sz w:val="24"/>
          <w:szCs w:val="24"/>
          <w:lang w:val="en-GB"/>
        </w:rPr>
        <w:t>some elements that</w:t>
      </w:r>
      <w:r w:rsidRPr="00914406">
        <w:rPr>
          <w:sz w:val="24"/>
          <w:szCs w:val="24"/>
          <w:lang w:val="en-GB"/>
        </w:rPr>
        <w:t xml:space="preserve"> did not exist </w:t>
      </w:r>
      <w:r w:rsidR="00960F9D" w:rsidRPr="00914406">
        <w:rPr>
          <w:sz w:val="24"/>
          <w:szCs w:val="24"/>
          <w:lang w:val="en-GB"/>
        </w:rPr>
        <w:t xml:space="preserve">previously </w:t>
      </w:r>
      <w:r w:rsidRPr="00914406">
        <w:rPr>
          <w:sz w:val="24"/>
          <w:szCs w:val="24"/>
          <w:lang w:val="en-GB"/>
        </w:rPr>
        <w:t xml:space="preserve">(crime, violence) and can just as easily </w:t>
      </w:r>
      <w:proofErr w:type="gramStart"/>
      <w:r w:rsidRPr="00914406">
        <w:rPr>
          <w:sz w:val="24"/>
          <w:szCs w:val="24"/>
          <w:lang w:val="en-GB"/>
        </w:rPr>
        <w:t>be</w:t>
      </w:r>
      <w:proofErr w:type="gramEnd"/>
      <w:r w:rsidRPr="00914406">
        <w:rPr>
          <w:sz w:val="24"/>
          <w:szCs w:val="24"/>
          <w:lang w:val="en-GB"/>
        </w:rPr>
        <w:t xml:space="preserve"> the </w:t>
      </w:r>
      <w:r w:rsidR="00960F9D" w:rsidRPr="00914406">
        <w:rPr>
          <w:sz w:val="24"/>
          <w:szCs w:val="24"/>
          <w:lang w:val="en-GB"/>
        </w:rPr>
        <w:t>su</w:t>
      </w:r>
      <w:r w:rsidRPr="00914406">
        <w:rPr>
          <w:sz w:val="24"/>
          <w:szCs w:val="24"/>
          <w:lang w:val="en-GB"/>
        </w:rPr>
        <w:t xml:space="preserve">bject of social stigma and exclusion. The immediacy of this metaphoric image allows an </w:t>
      </w:r>
      <w:r w:rsidR="00960F9D" w:rsidRPr="00914406">
        <w:rPr>
          <w:sz w:val="24"/>
          <w:szCs w:val="24"/>
          <w:lang w:val="en-GB"/>
        </w:rPr>
        <w:t xml:space="preserve">easy </w:t>
      </w:r>
      <w:r w:rsidRPr="00914406">
        <w:rPr>
          <w:sz w:val="24"/>
          <w:szCs w:val="24"/>
          <w:lang w:val="en-GB"/>
        </w:rPr>
        <w:t xml:space="preserve">journalistic use </w:t>
      </w:r>
      <w:r w:rsidR="00960F9D" w:rsidRPr="00914406">
        <w:rPr>
          <w:sz w:val="24"/>
          <w:szCs w:val="24"/>
          <w:lang w:val="en-GB"/>
        </w:rPr>
        <w:t xml:space="preserve">and the </w:t>
      </w:r>
      <w:r w:rsidRPr="00914406">
        <w:rPr>
          <w:sz w:val="24"/>
          <w:szCs w:val="24"/>
          <w:lang w:val="en-GB"/>
        </w:rPr>
        <w:t>e</w:t>
      </w:r>
      <w:r w:rsidR="00960F9D" w:rsidRPr="00914406">
        <w:rPr>
          <w:sz w:val="24"/>
          <w:szCs w:val="24"/>
          <w:lang w:val="en-GB"/>
        </w:rPr>
        <w:t>quall</w:t>
      </w:r>
      <w:r w:rsidRPr="00914406">
        <w:rPr>
          <w:sz w:val="24"/>
          <w:szCs w:val="24"/>
          <w:lang w:val="en-GB"/>
        </w:rPr>
        <w:t xml:space="preserve">y </w:t>
      </w:r>
      <w:r w:rsidR="00960F9D" w:rsidRPr="00914406">
        <w:rPr>
          <w:sz w:val="24"/>
          <w:szCs w:val="24"/>
          <w:lang w:val="en-GB"/>
        </w:rPr>
        <w:t xml:space="preserve">simple </w:t>
      </w:r>
      <w:r w:rsidRPr="00914406">
        <w:rPr>
          <w:sz w:val="24"/>
          <w:szCs w:val="24"/>
          <w:lang w:val="en-GB"/>
        </w:rPr>
        <w:t>connect</w:t>
      </w:r>
      <w:r w:rsidR="00960F9D" w:rsidRPr="00914406">
        <w:rPr>
          <w:sz w:val="24"/>
          <w:szCs w:val="24"/>
          <w:lang w:val="en-GB"/>
        </w:rPr>
        <w:t>ion</w:t>
      </w:r>
      <w:r w:rsidRPr="00914406">
        <w:rPr>
          <w:sz w:val="24"/>
          <w:szCs w:val="24"/>
          <w:lang w:val="en-GB"/>
        </w:rPr>
        <w:t xml:space="preserve"> to common sense statements, to frame</w:t>
      </w:r>
      <w:r w:rsidR="00960F9D" w:rsidRPr="00914406">
        <w:rPr>
          <w:sz w:val="24"/>
          <w:szCs w:val="24"/>
          <w:lang w:val="en-GB"/>
        </w:rPr>
        <w:t>s</w:t>
      </w:r>
      <w:r w:rsidRPr="00914406">
        <w:rPr>
          <w:sz w:val="24"/>
          <w:szCs w:val="24"/>
          <w:lang w:val="en-GB"/>
        </w:rPr>
        <w:t xml:space="preserve"> and knowledge understandable by the public</w:t>
      </w:r>
      <w:r w:rsidR="003E7EA8" w:rsidRPr="00914406">
        <w:rPr>
          <w:rStyle w:val="Rimandonotaapidipagina"/>
          <w:sz w:val="24"/>
          <w:szCs w:val="24"/>
          <w:lang w:val="en-GB"/>
        </w:rPr>
        <w:footnoteReference w:id="31"/>
      </w:r>
      <w:r w:rsidRPr="00914406">
        <w:rPr>
          <w:sz w:val="24"/>
          <w:szCs w:val="24"/>
          <w:lang w:val="en-GB"/>
        </w:rPr>
        <w:t xml:space="preserve">. </w:t>
      </w:r>
      <w:proofErr w:type="gramStart"/>
      <w:r w:rsidRPr="00914406">
        <w:rPr>
          <w:sz w:val="24"/>
          <w:szCs w:val="24"/>
          <w:lang w:val="en-GB"/>
        </w:rPr>
        <w:t xml:space="preserve">A mixture of erudite references and conventional images that can </w:t>
      </w:r>
      <w:r w:rsidR="004A1055" w:rsidRPr="00914406">
        <w:rPr>
          <w:sz w:val="24"/>
          <w:szCs w:val="24"/>
          <w:lang w:val="en-GB"/>
        </w:rPr>
        <w:t>combine</w:t>
      </w:r>
      <w:r w:rsidRPr="00914406">
        <w:rPr>
          <w:sz w:val="24"/>
          <w:szCs w:val="24"/>
          <w:lang w:val="en-GB"/>
        </w:rPr>
        <w:t xml:space="preserve"> the infographic, the photographic image and the </w:t>
      </w:r>
      <w:r w:rsidR="004A1055" w:rsidRPr="00914406">
        <w:rPr>
          <w:sz w:val="24"/>
          <w:szCs w:val="24"/>
          <w:lang w:val="en-GB"/>
        </w:rPr>
        <w:t>editorial</w:t>
      </w:r>
      <w:r w:rsidRPr="00914406">
        <w:rPr>
          <w:sz w:val="24"/>
          <w:szCs w:val="24"/>
          <w:lang w:val="en-GB"/>
        </w:rPr>
        <w:t xml:space="preserve"> of the university professor almost seamless</w:t>
      </w:r>
      <w:r w:rsidR="004A1055" w:rsidRPr="00914406">
        <w:rPr>
          <w:sz w:val="24"/>
          <w:szCs w:val="24"/>
          <w:lang w:val="en-GB"/>
        </w:rPr>
        <w:t>ly</w:t>
      </w:r>
      <w:r w:rsidR="00A175F7" w:rsidRPr="00914406">
        <w:rPr>
          <w:rStyle w:val="Rimandonotaapidipagina"/>
          <w:sz w:val="24"/>
          <w:szCs w:val="24"/>
          <w:lang w:val="en-GB"/>
        </w:rPr>
        <w:footnoteReference w:id="32"/>
      </w:r>
      <w:r w:rsidR="00A175F7" w:rsidRPr="00914406">
        <w:rPr>
          <w:sz w:val="24"/>
          <w:szCs w:val="24"/>
          <w:lang w:val="en-GB"/>
        </w:rPr>
        <w:t>.</w:t>
      </w:r>
      <w:proofErr w:type="gramEnd"/>
    </w:p>
    <w:p w14:paraId="1D52B866" w14:textId="692B4839" w:rsidR="00B618F0" w:rsidRPr="00914406" w:rsidRDefault="00B618F0" w:rsidP="00914406">
      <w:pPr>
        <w:spacing w:line="240" w:lineRule="auto"/>
        <w:ind w:firstLine="0"/>
        <w:rPr>
          <w:rFonts w:eastAsia="MS Mincho"/>
          <w:sz w:val="24"/>
          <w:szCs w:val="24"/>
          <w:lang w:val="en-GB" w:eastAsia="it-IT"/>
        </w:rPr>
      </w:pPr>
      <w:r w:rsidRPr="00914406">
        <w:rPr>
          <w:rFonts w:eastAsia="MS Mincho"/>
          <w:sz w:val="24"/>
          <w:szCs w:val="24"/>
          <w:lang w:val="en-GB" w:eastAsia="it-IT"/>
        </w:rPr>
        <w:t xml:space="preserve">The definition and </w:t>
      </w:r>
      <w:r w:rsidR="009A6547" w:rsidRPr="00914406">
        <w:rPr>
          <w:rFonts w:eastAsia="MS Mincho"/>
          <w:sz w:val="24"/>
          <w:szCs w:val="24"/>
          <w:lang w:val="en-GB" w:eastAsia="it-IT"/>
        </w:rPr>
        <w:t xml:space="preserve">media </w:t>
      </w:r>
      <w:r w:rsidRPr="00914406">
        <w:rPr>
          <w:rFonts w:eastAsia="MS Mincho"/>
          <w:sz w:val="24"/>
          <w:szCs w:val="24"/>
          <w:lang w:val="en-GB" w:eastAsia="it-IT"/>
        </w:rPr>
        <w:t xml:space="preserve">elaboration of the safety issue is a peculiar case of construction of social problems: it presupposes a common symbolic horizon, a set of practices and culturally transmitted norms, an idea of </w:t>
      </w:r>
      <w:r w:rsidR="009A6547" w:rsidRPr="00914406">
        <w:rPr>
          <w:rFonts w:eastAsia="MS Mincho"/>
          <w:sz w:val="24"/>
          <w:szCs w:val="24"/>
          <w:lang w:val="en-GB" w:eastAsia="it-IT"/>
        </w:rPr>
        <w:t>“</w:t>
      </w:r>
      <w:r w:rsidRPr="00914406">
        <w:rPr>
          <w:rFonts w:eastAsia="MS Mincho"/>
          <w:sz w:val="24"/>
          <w:szCs w:val="24"/>
          <w:lang w:val="en-GB" w:eastAsia="it-IT"/>
        </w:rPr>
        <w:t>normality</w:t>
      </w:r>
      <w:r w:rsidR="009A6547" w:rsidRPr="00914406">
        <w:rPr>
          <w:rFonts w:eastAsia="MS Mincho"/>
          <w:sz w:val="24"/>
          <w:szCs w:val="24"/>
          <w:lang w:val="en-GB" w:eastAsia="it-IT"/>
        </w:rPr>
        <w:t>”</w:t>
      </w:r>
      <w:r w:rsidRPr="00914406">
        <w:rPr>
          <w:rFonts w:eastAsia="MS Mincho"/>
          <w:sz w:val="24"/>
          <w:szCs w:val="24"/>
          <w:lang w:val="en-GB" w:eastAsia="it-IT"/>
        </w:rPr>
        <w:t xml:space="preserve"> and order and a group that identifies a certain circumstance or a specific event as negative or otherwise able to threaten or impair a situation </w:t>
      </w:r>
      <w:r w:rsidR="009A6547" w:rsidRPr="00914406">
        <w:rPr>
          <w:rFonts w:eastAsia="MS Mincho"/>
          <w:sz w:val="24"/>
          <w:szCs w:val="24"/>
          <w:lang w:val="en-GB" w:eastAsia="it-IT"/>
        </w:rPr>
        <w:t xml:space="preserve">of context </w:t>
      </w:r>
      <w:r w:rsidRPr="00914406">
        <w:rPr>
          <w:rFonts w:eastAsia="MS Mincho"/>
          <w:sz w:val="24"/>
          <w:szCs w:val="24"/>
          <w:lang w:val="en-GB" w:eastAsia="it-IT"/>
        </w:rPr>
        <w:t xml:space="preserve">perceived as </w:t>
      </w:r>
      <w:r w:rsidR="009A6547" w:rsidRPr="00914406">
        <w:rPr>
          <w:rFonts w:eastAsia="MS Mincho"/>
          <w:sz w:val="24"/>
          <w:szCs w:val="24"/>
          <w:lang w:val="en-GB" w:eastAsia="it-IT"/>
        </w:rPr>
        <w:t>“</w:t>
      </w:r>
      <w:r w:rsidRPr="00914406">
        <w:rPr>
          <w:rFonts w:eastAsia="MS Mincho"/>
          <w:sz w:val="24"/>
          <w:szCs w:val="24"/>
          <w:lang w:val="en-GB" w:eastAsia="it-IT"/>
        </w:rPr>
        <w:t>natural</w:t>
      </w:r>
      <w:r w:rsidR="009A6547" w:rsidRPr="00914406">
        <w:rPr>
          <w:rFonts w:eastAsia="MS Mincho"/>
          <w:sz w:val="24"/>
          <w:szCs w:val="24"/>
          <w:lang w:val="en-GB" w:eastAsia="it-IT"/>
        </w:rPr>
        <w:t>”</w:t>
      </w:r>
      <w:r w:rsidRPr="00914406">
        <w:rPr>
          <w:rFonts w:eastAsia="MS Mincho"/>
          <w:sz w:val="24"/>
          <w:szCs w:val="24"/>
          <w:lang w:val="en-GB" w:eastAsia="it-IT"/>
        </w:rPr>
        <w:t xml:space="preserve"> and </w:t>
      </w:r>
      <w:r w:rsidR="009A6547" w:rsidRPr="00914406">
        <w:rPr>
          <w:rFonts w:eastAsia="MS Mincho"/>
          <w:sz w:val="24"/>
          <w:szCs w:val="24"/>
          <w:lang w:val="en-GB" w:eastAsia="it-IT"/>
        </w:rPr>
        <w:t xml:space="preserve">of </w:t>
      </w:r>
      <w:r w:rsidRPr="00914406">
        <w:rPr>
          <w:rFonts w:eastAsia="MS Mincho"/>
          <w:i/>
          <w:sz w:val="24"/>
          <w:szCs w:val="24"/>
          <w:lang w:val="en-GB" w:eastAsia="it-IT"/>
        </w:rPr>
        <w:t>social order</w:t>
      </w:r>
      <w:r w:rsidR="00A175F7" w:rsidRPr="00914406">
        <w:rPr>
          <w:rStyle w:val="Rimandonotaapidipagina"/>
          <w:rFonts w:eastAsia="MS Mincho"/>
          <w:sz w:val="24"/>
          <w:szCs w:val="24"/>
          <w:lang w:val="en-GB" w:eastAsia="it-IT"/>
        </w:rPr>
        <w:footnoteReference w:id="33"/>
      </w:r>
      <w:r w:rsidRPr="00914406">
        <w:rPr>
          <w:rFonts w:eastAsia="MS Mincho"/>
          <w:sz w:val="24"/>
          <w:szCs w:val="24"/>
          <w:lang w:val="en-GB" w:eastAsia="it-IT"/>
        </w:rPr>
        <w:t xml:space="preserve">. The definition of social problems (and this is even more significant in the so-called </w:t>
      </w:r>
      <w:r w:rsidR="009A6547" w:rsidRPr="00914406">
        <w:rPr>
          <w:rFonts w:eastAsia="MS Mincho"/>
          <w:sz w:val="24"/>
          <w:szCs w:val="24"/>
          <w:lang w:val="en-GB" w:eastAsia="it-IT"/>
        </w:rPr>
        <w:t>society of “</w:t>
      </w:r>
      <w:r w:rsidRPr="00914406">
        <w:rPr>
          <w:rFonts w:eastAsia="MS Mincho"/>
          <w:sz w:val="24"/>
          <w:szCs w:val="24"/>
          <w:lang w:val="en-GB" w:eastAsia="it-IT"/>
        </w:rPr>
        <w:t>uncertainty</w:t>
      </w:r>
      <w:r w:rsidR="009A6547" w:rsidRPr="00914406">
        <w:rPr>
          <w:rFonts w:eastAsia="MS Mincho"/>
          <w:sz w:val="24"/>
          <w:szCs w:val="24"/>
          <w:lang w:val="en-GB" w:eastAsia="it-IT"/>
        </w:rPr>
        <w:t>”</w:t>
      </w:r>
      <w:r w:rsidRPr="00914406">
        <w:rPr>
          <w:rFonts w:eastAsia="MS Mincho"/>
          <w:sz w:val="24"/>
          <w:szCs w:val="24"/>
          <w:lang w:val="en-GB" w:eastAsia="it-IT"/>
        </w:rPr>
        <w:t xml:space="preserve"> and </w:t>
      </w:r>
      <w:r w:rsidR="009A6547" w:rsidRPr="00914406">
        <w:rPr>
          <w:rFonts w:eastAsia="MS Mincho"/>
          <w:sz w:val="24"/>
          <w:szCs w:val="24"/>
          <w:lang w:val="en-GB" w:eastAsia="it-IT"/>
        </w:rPr>
        <w:t>“</w:t>
      </w:r>
      <w:r w:rsidRPr="00914406">
        <w:rPr>
          <w:rFonts w:eastAsia="MS Mincho"/>
          <w:sz w:val="24"/>
          <w:szCs w:val="24"/>
          <w:lang w:val="en-GB" w:eastAsia="it-IT"/>
        </w:rPr>
        <w:t>risk</w:t>
      </w:r>
      <w:r w:rsidR="009A6547" w:rsidRPr="00914406">
        <w:rPr>
          <w:rFonts w:eastAsia="MS Mincho"/>
          <w:sz w:val="24"/>
          <w:szCs w:val="24"/>
          <w:lang w:val="en-GB" w:eastAsia="it-IT"/>
        </w:rPr>
        <w:t>”</w:t>
      </w:r>
      <w:r w:rsidRPr="00914406">
        <w:rPr>
          <w:rFonts w:eastAsia="MS Mincho"/>
          <w:sz w:val="24"/>
          <w:szCs w:val="24"/>
          <w:lang w:val="en-GB" w:eastAsia="it-IT"/>
        </w:rPr>
        <w:t>) is therefore a process firmly anchored in value systems, collective identity</w:t>
      </w:r>
      <w:r w:rsidR="009A6547" w:rsidRPr="00914406">
        <w:rPr>
          <w:rFonts w:eastAsia="MS Mincho"/>
          <w:sz w:val="24"/>
          <w:szCs w:val="24"/>
          <w:lang w:val="en-GB" w:eastAsia="it-IT"/>
        </w:rPr>
        <w:t xml:space="preserve"> and</w:t>
      </w:r>
      <w:r w:rsidRPr="00914406">
        <w:rPr>
          <w:rFonts w:eastAsia="MS Mincho"/>
          <w:sz w:val="24"/>
          <w:szCs w:val="24"/>
          <w:lang w:val="en-GB" w:eastAsia="it-IT"/>
        </w:rPr>
        <w:t xml:space="preserve"> shared </w:t>
      </w:r>
      <w:r w:rsidR="009A6547" w:rsidRPr="00914406">
        <w:rPr>
          <w:rFonts w:eastAsia="MS Mincho"/>
          <w:sz w:val="24"/>
          <w:szCs w:val="24"/>
          <w:lang w:val="en-GB" w:eastAsia="it-IT"/>
        </w:rPr>
        <w:t>norm</w:t>
      </w:r>
      <w:r w:rsidRPr="00914406">
        <w:rPr>
          <w:rFonts w:eastAsia="MS Mincho"/>
          <w:sz w:val="24"/>
          <w:szCs w:val="24"/>
          <w:lang w:val="en-GB" w:eastAsia="it-IT"/>
        </w:rPr>
        <w:t>s. The media therefore play an ideological function of social control, affirming and reaffirming the norm and defining behavio</w:t>
      </w:r>
      <w:r w:rsidR="009A6547" w:rsidRPr="00914406">
        <w:rPr>
          <w:rFonts w:eastAsia="MS Mincho"/>
          <w:sz w:val="24"/>
          <w:szCs w:val="24"/>
          <w:lang w:val="en-GB" w:eastAsia="it-IT"/>
        </w:rPr>
        <w:t>u</w:t>
      </w:r>
      <w:r w:rsidRPr="00914406">
        <w:rPr>
          <w:rFonts w:eastAsia="MS Mincho"/>
          <w:sz w:val="24"/>
          <w:szCs w:val="24"/>
          <w:lang w:val="en-GB" w:eastAsia="it-IT"/>
        </w:rPr>
        <w:t xml:space="preserve">r or any person who appears to disrupt social order presented </w:t>
      </w:r>
      <w:r w:rsidR="009A6547" w:rsidRPr="00914406">
        <w:rPr>
          <w:rFonts w:eastAsia="MS Mincho"/>
          <w:i/>
          <w:sz w:val="24"/>
          <w:szCs w:val="24"/>
          <w:lang w:val="en-GB" w:eastAsia="it-IT"/>
        </w:rPr>
        <w:t xml:space="preserve">in </w:t>
      </w:r>
      <w:r w:rsidRPr="00914406">
        <w:rPr>
          <w:rFonts w:eastAsia="MS Mincho"/>
          <w:i/>
          <w:sz w:val="24"/>
          <w:szCs w:val="24"/>
          <w:lang w:val="en-GB" w:eastAsia="it-IT"/>
        </w:rPr>
        <w:t>itself</w:t>
      </w:r>
      <w:r w:rsidRPr="00914406">
        <w:rPr>
          <w:rFonts w:eastAsia="MS Mincho"/>
          <w:sz w:val="24"/>
          <w:szCs w:val="24"/>
          <w:lang w:val="en-GB" w:eastAsia="it-IT"/>
        </w:rPr>
        <w:t xml:space="preserve"> as desirable </w:t>
      </w:r>
      <w:r w:rsidR="009A6547" w:rsidRPr="00914406">
        <w:rPr>
          <w:rFonts w:eastAsia="MS Mincho"/>
          <w:sz w:val="24"/>
          <w:szCs w:val="24"/>
          <w:lang w:val="en-GB" w:eastAsia="it-IT"/>
        </w:rPr>
        <w:t>as deviant</w:t>
      </w:r>
      <w:r w:rsidRPr="00914406">
        <w:rPr>
          <w:rFonts w:eastAsia="MS Mincho"/>
          <w:sz w:val="24"/>
          <w:szCs w:val="24"/>
          <w:lang w:val="en-GB" w:eastAsia="it-IT"/>
        </w:rPr>
        <w:t xml:space="preserve">: </w:t>
      </w:r>
      <w:r w:rsidR="009A6547" w:rsidRPr="00914406">
        <w:rPr>
          <w:rFonts w:eastAsia="MS Mincho"/>
          <w:sz w:val="24"/>
          <w:szCs w:val="24"/>
          <w:lang w:val="en-GB" w:eastAsia="it-IT"/>
        </w:rPr>
        <w:t>the</w:t>
      </w:r>
      <w:r w:rsidRPr="00914406">
        <w:rPr>
          <w:rFonts w:eastAsia="MS Mincho"/>
          <w:sz w:val="24"/>
          <w:szCs w:val="24"/>
          <w:lang w:val="en-GB" w:eastAsia="it-IT"/>
        </w:rPr>
        <w:t xml:space="preserve"> focus on individual events and </w:t>
      </w:r>
      <w:r w:rsidR="009A6547" w:rsidRPr="00914406">
        <w:rPr>
          <w:rFonts w:eastAsia="MS Mincho"/>
          <w:sz w:val="24"/>
          <w:szCs w:val="24"/>
          <w:lang w:val="en-GB" w:eastAsia="it-IT"/>
        </w:rPr>
        <w:t>“</w:t>
      </w:r>
      <w:r w:rsidRPr="00914406">
        <w:rPr>
          <w:rFonts w:eastAsia="MS Mincho"/>
          <w:sz w:val="24"/>
          <w:szCs w:val="24"/>
          <w:lang w:val="en-GB" w:eastAsia="it-IT"/>
        </w:rPr>
        <w:t>front-page</w:t>
      </w:r>
      <w:r w:rsidR="009A6547" w:rsidRPr="00914406">
        <w:rPr>
          <w:rFonts w:eastAsia="MS Mincho"/>
          <w:sz w:val="24"/>
          <w:szCs w:val="24"/>
          <w:lang w:val="en-GB" w:eastAsia="it-IT"/>
        </w:rPr>
        <w:t>”</w:t>
      </w:r>
      <w:r w:rsidRPr="00914406">
        <w:rPr>
          <w:rFonts w:eastAsia="MS Mincho"/>
          <w:sz w:val="24"/>
          <w:szCs w:val="24"/>
          <w:lang w:val="en-GB" w:eastAsia="it-IT"/>
        </w:rPr>
        <w:t xml:space="preserve"> cases, or the use of statistical data on crime </w:t>
      </w:r>
      <w:r w:rsidR="009A6547" w:rsidRPr="00914406">
        <w:rPr>
          <w:rFonts w:eastAsia="MS Mincho"/>
          <w:sz w:val="24"/>
          <w:szCs w:val="24"/>
          <w:lang w:val="en-GB" w:eastAsia="it-IT"/>
        </w:rPr>
        <w:t>becom</w:t>
      </w:r>
      <w:r w:rsidRPr="00914406">
        <w:rPr>
          <w:rFonts w:eastAsia="MS Mincho"/>
          <w:sz w:val="24"/>
          <w:szCs w:val="24"/>
          <w:lang w:val="en-GB" w:eastAsia="it-IT"/>
        </w:rPr>
        <w:t xml:space="preserve">e fundamental for </w:t>
      </w:r>
      <w:r w:rsidR="009A6547" w:rsidRPr="00914406">
        <w:rPr>
          <w:rFonts w:eastAsia="MS Mincho"/>
          <w:sz w:val="24"/>
          <w:szCs w:val="24"/>
          <w:lang w:val="en-GB" w:eastAsia="it-IT"/>
        </w:rPr>
        <w:t>the construction of</w:t>
      </w:r>
      <w:r w:rsidRPr="00914406">
        <w:rPr>
          <w:rFonts w:eastAsia="MS Mincho"/>
          <w:sz w:val="24"/>
          <w:szCs w:val="24"/>
          <w:lang w:val="en-GB" w:eastAsia="it-IT"/>
        </w:rPr>
        <w:t xml:space="preserve"> consensus for exceptional and emergency measures</w:t>
      </w:r>
      <w:r w:rsidR="003810C3" w:rsidRPr="00914406">
        <w:rPr>
          <w:rStyle w:val="Rimandonotaapidipagina"/>
          <w:rFonts w:eastAsia="MS Mincho"/>
          <w:sz w:val="24"/>
          <w:szCs w:val="24"/>
          <w:lang w:val="en-GB" w:eastAsia="it-IT"/>
        </w:rPr>
        <w:footnoteReference w:id="34"/>
      </w:r>
      <w:r w:rsidR="00D134BD" w:rsidRPr="00914406">
        <w:rPr>
          <w:rFonts w:eastAsia="MS Mincho"/>
          <w:sz w:val="24"/>
          <w:szCs w:val="24"/>
          <w:lang w:val="en-GB" w:eastAsia="it-IT"/>
        </w:rPr>
        <w:t xml:space="preserve"> </w:t>
      </w:r>
      <w:r w:rsidRPr="00914406">
        <w:rPr>
          <w:rFonts w:eastAsia="MS Mincho"/>
          <w:sz w:val="24"/>
          <w:szCs w:val="24"/>
          <w:lang w:val="en-GB" w:eastAsia="it-IT"/>
        </w:rPr>
        <w:t xml:space="preserve">or, as seen above, </w:t>
      </w:r>
      <w:r w:rsidR="000C0076" w:rsidRPr="00914406">
        <w:rPr>
          <w:rFonts w:eastAsia="MS Mincho"/>
          <w:sz w:val="24"/>
          <w:szCs w:val="24"/>
          <w:lang w:val="en-GB" w:eastAsia="it-IT"/>
        </w:rPr>
        <w:t>of symbolic “</w:t>
      </w:r>
      <w:r w:rsidRPr="00914406">
        <w:rPr>
          <w:rFonts w:eastAsia="MS Mincho"/>
          <w:sz w:val="24"/>
          <w:szCs w:val="24"/>
          <w:lang w:val="en-GB" w:eastAsia="it-IT"/>
        </w:rPr>
        <w:t>defen</w:t>
      </w:r>
      <w:r w:rsidR="000C0076" w:rsidRPr="00914406">
        <w:rPr>
          <w:rFonts w:eastAsia="MS Mincho"/>
          <w:sz w:val="24"/>
          <w:szCs w:val="24"/>
          <w:lang w:val="en-GB" w:eastAsia="it-IT"/>
        </w:rPr>
        <w:t>c</w:t>
      </w:r>
      <w:r w:rsidRPr="00914406">
        <w:rPr>
          <w:rFonts w:eastAsia="MS Mincho"/>
          <w:sz w:val="24"/>
          <w:szCs w:val="24"/>
          <w:lang w:val="en-GB" w:eastAsia="it-IT"/>
        </w:rPr>
        <w:t>e</w:t>
      </w:r>
      <w:r w:rsidR="000C0076" w:rsidRPr="00914406">
        <w:rPr>
          <w:rFonts w:eastAsia="MS Mincho"/>
          <w:sz w:val="24"/>
          <w:szCs w:val="24"/>
          <w:lang w:val="en-GB" w:eastAsia="it-IT"/>
        </w:rPr>
        <w:t xml:space="preserve">” of “our” </w:t>
      </w:r>
      <w:r w:rsidRPr="00914406">
        <w:rPr>
          <w:rFonts w:eastAsia="MS Mincho"/>
          <w:sz w:val="24"/>
          <w:szCs w:val="24"/>
          <w:lang w:val="en-GB" w:eastAsia="it-IT"/>
        </w:rPr>
        <w:t xml:space="preserve">space represented as </w:t>
      </w:r>
      <w:r w:rsidR="000C0076" w:rsidRPr="00914406">
        <w:rPr>
          <w:rFonts w:eastAsia="MS Mincho"/>
          <w:sz w:val="24"/>
          <w:szCs w:val="24"/>
          <w:lang w:val="en-GB" w:eastAsia="it-IT"/>
        </w:rPr>
        <w:t xml:space="preserve">being </w:t>
      </w:r>
      <w:r w:rsidRPr="00914406">
        <w:rPr>
          <w:rFonts w:eastAsia="MS Mincho"/>
          <w:sz w:val="24"/>
          <w:szCs w:val="24"/>
          <w:lang w:val="en-GB" w:eastAsia="it-IT"/>
        </w:rPr>
        <w:t>under siege</w:t>
      </w:r>
      <w:r w:rsidR="00F044B9" w:rsidRPr="00914406">
        <w:rPr>
          <w:rFonts w:eastAsia="MS Mincho"/>
          <w:sz w:val="24"/>
          <w:szCs w:val="24"/>
          <w:vertAlign w:val="superscript"/>
          <w:lang w:eastAsia="it-IT"/>
        </w:rPr>
        <w:footnoteReference w:id="35"/>
      </w:r>
      <w:r w:rsidRPr="00914406">
        <w:rPr>
          <w:rFonts w:eastAsia="MS Mincho"/>
          <w:sz w:val="24"/>
          <w:szCs w:val="24"/>
          <w:lang w:val="en-GB" w:eastAsia="it-IT"/>
        </w:rPr>
        <w:t xml:space="preserve">. What seems </w:t>
      </w:r>
      <w:r w:rsidR="000C0076" w:rsidRPr="00914406">
        <w:rPr>
          <w:rFonts w:eastAsia="MS Mincho"/>
          <w:sz w:val="24"/>
          <w:szCs w:val="24"/>
          <w:lang w:val="en-GB" w:eastAsia="it-IT"/>
        </w:rPr>
        <w:t>signific</w:t>
      </w:r>
      <w:r w:rsidRPr="00914406">
        <w:rPr>
          <w:rFonts w:eastAsia="MS Mincho"/>
          <w:sz w:val="24"/>
          <w:szCs w:val="24"/>
          <w:lang w:val="en-GB" w:eastAsia="it-IT"/>
        </w:rPr>
        <w:t xml:space="preserve">ant here is that these dynamics make concrete and almost plastically </w:t>
      </w:r>
      <w:r w:rsidR="000C0076" w:rsidRPr="00914406">
        <w:rPr>
          <w:rFonts w:eastAsia="MS Mincho"/>
          <w:sz w:val="24"/>
          <w:szCs w:val="24"/>
          <w:lang w:val="en-GB" w:eastAsia="it-IT"/>
        </w:rPr>
        <w:t xml:space="preserve">represented </w:t>
      </w:r>
      <w:r w:rsidRPr="00914406">
        <w:rPr>
          <w:rFonts w:eastAsia="MS Mincho"/>
          <w:sz w:val="24"/>
          <w:szCs w:val="24"/>
          <w:lang w:val="en-GB" w:eastAsia="it-IT"/>
        </w:rPr>
        <w:t xml:space="preserve">the inability </w:t>
      </w:r>
      <w:r w:rsidR="000C0076" w:rsidRPr="00914406">
        <w:rPr>
          <w:rFonts w:eastAsia="MS Mincho"/>
          <w:sz w:val="24"/>
          <w:szCs w:val="24"/>
          <w:lang w:val="en-GB" w:eastAsia="it-IT"/>
        </w:rPr>
        <w:t>of</w:t>
      </w:r>
      <w:r w:rsidRPr="00914406">
        <w:rPr>
          <w:rFonts w:eastAsia="MS Mincho"/>
          <w:sz w:val="24"/>
          <w:szCs w:val="24"/>
          <w:lang w:val="en-GB" w:eastAsia="it-IT"/>
        </w:rPr>
        <w:t xml:space="preserve"> the media </w:t>
      </w:r>
      <w:r w:rsidR="000C0076" w:rsidRPr="00914406">
        <w:rPr>
          <w:rFonts w:eastAsia="MS Mincho"/>
          <w:sz w:val="24"/>
          <w:szCs w:val="24"/>
          <w:lang w:val="en-GB" w:eastAsia="it-IT"/>
        </w:rPr>
        <w:t xml:space="preserve">of </w:t>
      </w:r>
      <w:r w:rsidR="000C0076" w:rsidRPr="00914406">
        <w:rPr>
          <w:rFonts w:eastAsia="MS Mincho"/>
          <w:sz w:val="24"/>
          <w:szCs w:val="24"/>
          <w:lang w:val="en-GB" w:eastAsia="it-IT"/>
        </w:rPr>
        <w:lastRenderedPageBreak/>
        <w:t xml:space="preserve">comprehension </w:t>
      </w:r>
      <w:r w:rsidRPr="00914406">
        <w:rPr>
          <w:rFonts w:eastAsia="MS Mincho"/>
          <w:sz w:val="24"/>
          <w:szCs w:val="24"/>
          <w:lang w:val="en-GB" w:eastAsia="it-IT"/>
        </w:rPr>
        <w:t>and rest</w:t>
      </w:r>
      <w:r w:rsidR="000C0076" w:rsidRPr="00914406">
        <w:rPr>
          <w:rFonts w:eastAsia="MS Mincho"/>
          <w:sz w:val="24"/>
          <w:szCs w:val="24"/>
          <w:lang w:val="en-GB" w:eastAsia="it-IT"/>
        </w:rPr>
        <w:t>itution</w:t>
      </w:r>
      <w:r w:rsidRPr="00914406">
        <w:rPr>
          <w:rFonts w:eastAsia="MS Mincho"/>
          <w:sz w:val="24"/>
          <w:szCs w:val="24"/>
          <w:lang w:val="en-GB" w:eastAsia="it-IT"/>
        </w:rPr>
        <w:t xml:space="preserve"> of any social change in the medium and long term, and (albeit indirectly) </w:t>
      </w:r>
      <w:r w:rsidR="000C0076" w:rsidRPr="00914406">
        <w:rPr>
          <w:rFonts w:eastAsia="MS Mincho"/>
          <w:sz w:val="24"/>
          <w:szCs w:val="24"/>
          <w:lang w:val="en-GB" w:eastAsia="it-IT"/>
        </w:rPr>
        <w:t xml:space="preserve">the </w:t>
      </w:r>
      <w:r w:rsidRPr="00914406">
        <w:rPr>
          <w:rFonts w:eastAsia="MS Mincho"/>
          <w:sz w:val="24"/>
          <w:szCs w:val="24"/>
          <w:lang w:val="en-GB" w:eastAsia="it-IT"/>
        </w:rPr>
        <w:t xml:space="preserve">support and </w:t>
      </w:r>
      <w:r w:rsidR="000C0076" w:rsidRPr="00914406">
        <w:rPr>
          <w:rFonts w:eastAsia="MS Mincho"/>
          <w:sz w:val="24"/>
          <w:szCs w:val="24"/>
          <w:lang w:val="en-GB" w:eastAsia="it-IT"/>
        </w:rPr>
        <w:t xml:space="preserve">reproduction </w:t>
      </w:r>
      <w:r w:rsidRPr="00914406">
        <w:rPr>
          <w:rFonts w:eastAsia="MS Mincho"/>
          <w:sz w:val="24"/>
          <w:szCs w:val="24"/>
          <w:lang w:val="en-GB" w:eastAsia="it-IT"/>
        </w:rPr>
        <w:t>of irrational attitudes and securitarian “obsessions”</w:t>
      </w:r>
      <w:r w:rsidR="002C29EF" w:rsidRPr="00914406">
        <w:rPr>
          <w:rStyle w:val="Rimandonotaapidipagina"/>
          <w:rFonts w:eastAsia="MS Mincho"/>
          <w:sz w:val="24"/>
          <w:szCs w:val="24"/>
          <w:lang w:val="en-GB" w:eastAsia="it-IT"/>
        </w:rPr>
        <w:footnoteReference w:id="36"/>
      </w:r>
      <w:r w:rsidRPr="00914406">
        <w:rPr>
          <w:rFonts w:eastAsia="MS Mincho"/>
          <w:sz w:val="24"/>
          <w:szCs w:val="24"/>
          <w:lang w:val="en-GB" w:eastAsia="it-IT"/>
        </w:rPr>
        <w:t>.</w:t>
      </w:r>
    </w:p>
    <w:p w14:paraId="3E6FC1E3" w14:textId="77777777" w:rsidR="00DB582B" w:rsidRDefault="00DB582B" w:rsidP="00914406">
      <w:pPr>
        <w:spacing w:line="240" w:lineRule="auto"/>
        <w:ind w:firstLine="0"/>
        <w:rPr>
          <w:sz w:val="24"/>
          <w:szCs w:val="24"/>
          <w:lang w:val="en-GB"/>
        </w:rPr>
      </w:pPr>
    </w:p>
    <w:p w14:paraId="6D37EE34" w14:textId="77777777" w:rsidR="00C11D51" w:rsidRPr="00914406" w:rsidRDefault="00C11D51" w:rsidP="00914406">
      <w:pPr>
        <w:spacing w:line="240" w:lineRule="auto"/>
        <w:ind w:firstLine="0"/>
        <w:rPr>
          <w:sz w:val="24"/>
          <w:szCs w:val="24"/>
          <w:lang w:val="en-GB"/>
        </w:rPr>
      </w:pPr>
    </w:p>
    <w:p w14:paraId="30A80CB5" w14:textId="547506DB" w:rsidR="00A42D60" w:rsidRPr="00914406" w:rsidRDefault="00745D82" w:rsidP="00914406">
      <w:pPr>
        <w:spacing w:line="240" w:lineRule="auto"/>
        <w:ind w:firstLine="0"/>
        <w:rPr>
          <w:rFonts w:eastAsia="MS Mincho"/>
          <w:b/>
          <w:sz w:val="24"/>
          <w:szCs w:val="24"/>
          <w:lang w:val="en-GB" w:eastAsia="it-IT"/>
        </w:rPr>
      </w:pPr>
      <w:r w:rsidRPr="00914406">
        <w:rPr>
          <w:rFonts w:eastAsia="MS Mincho"/>
          <w:b/>
          <w:sz w:val="24"/>
          <w:szCs w:val="24"/>
          <w:lang w:val="en-GB" w:eastAsia="it-IT"/>
        </w:rPr>
        <w:t>Third border</w:t>
      </w:r>
      <w:r w:rsidR="00A42D60" w:rsidRPr="00914406">
        <w:rPr>
          <w:rFonts w:eastAsia="MS Mincho"/>
          <w:b/>
          <w:sz w:val="24"/>
          <w:szCs w:val="24"/>
          <w:lang w:val="en-GB" w:eastAsia="it-IT"/>
        </w:rPr>
        <w:t xml:space="preserve">: </w:t>
      </w:r>
      <w:r w:rsidRPr="00914406">
        <w:rPr>
          <w:rFonts w:eastAsia="MS Mincho"/>
          <w:b/>
          <w:sz w:val="24"/>
          <w:szCs w:val="24"/>
          <w:lang w:val="en-GB" w:eastAsia="it-IT"/>
        </w:rPr>
        <w:t>the threat to western</w:t>
      </w:r>
      <w:r w:rsidR="00A42D60" w:rsidRPr="00914406">
        <w:rPr>
          <w:rFonts w:eastAsia="MS Mincho"/>
          <w:b/>
          <w:sz w:val="24"/>
          <w:szCs w:val="24"/>
          <w:lang w:val="en-GB" w:eastAsia="it-IT"/>
        </w:rPr>
        <w:t xml:space="preserve"> culture </w:t>
      </w:r>
      <w:r w:rsidRPr="00914406">
        <w:rPr>
          <w:rFonts w:eastAsia="MS Mincho"/>
          <w:b/>
          <w:sz w:val="24"/>
          <w:szCs w:val="24"/>
          <w:lang w:val="en-GB" w:eastAsia="it-IT"/>
        </w:rPr>
        <w:t>and the religious</w:t>
      </w:r>
      <w:r w:rsidR="00A42D60" w:rsidRPr="00914406">
        <w:rPr>
          <w:rFonts w:eastAsia="MS Mincho"/>
          <w:b/>
          <w:sz w:val="24"/>
          <w:szCs w:val="24"/>
          <w:lang w:val="en-GB" w:eastAsia="it-IT"/>
        </w:rPr>
        <w:t xml:space="preserve"> frame</w:t>
      </w:r>
    </w:p>
    <w:p w14:paraId="15BA36AE" w14:textId="77777777" w:rsidR="00C11D51" w:rsidRDefault="00C11D51" w:rsidP="00914406">
      <w:pPr>
        <w:spacing w:line="240" w:lineRule="auto"/>
        <w:ind w:firstLine="0"/>
        <w:rPr>
          <w:sz w:val="24"/>
          <w:szCs w:val="24"/>
          <w:lang w:val="en-GB"/>
        </w:rPr>
      </w:pPr>
    </w:p>
    <w:p w14:paraId="6F3058E1" w14:textId="2EDC94F2" w:rsidR="00745D82" w:rsidRPr="00914406" w:rsidRDefault="00745D82" w:rsidP="00914406">
      <w:pPr>
        <w:spacing w:line="240" w:lineRule="auto"/>
        <w:ind w:firstLine="0"/>
        <w:rPr>
          <w:sz w:val="24"/>
          <w:szCs w:val="24"/>
          <w:lang w:val="en-GB"/>
        </w:rPr>
      </w:pPr>
      <w:r w:rsidRPr="00914406">
        <w:rPr>
          <w:sz w:val="24"/>
          <w:szCs w:val="24"/>
          <w:lang w:val="en-GB"/>
        </w:rPr>
        <w:t xml:space="preserve">The bellicose vocabulary so characteristic of </w:t>
      </w:r>
      <w:r w:rsidR="004E3211" w:rsidRPr="00914406">
        <w:rPr>
          <w:sz w:val="24"/>
          <w:szCs w:val="24"/>
          <w:lang w:val="en-GB"/>
        </w:rPr>
        <w:t xml:space="preserve">the </w:t>
      </w:r>
      <w:r w:rsidRPr="00914406">
        <w:rPr>
          <w:sz w:val="24"/>
          <w:szCs w:val="24"/>
          <w:lang w:val="en-GB"/>
        </w:rPr>
        <w:t xml:space="preserve">coverage of arrivals </w:t>
      </w:r>
      <w:r w:rsidR="004E3211" w:rsidRPr="00914406">
        <w:rPr>
          <w:sz w:val="24"/>
          <w:szCs w:val="24"/>
          <w:lang w:val="en-GB"/>
        </w:rPr>
        <w:t>find</w:t>
      </w:r>
      <w:r w:rsidRPr="00914406">
        <w:rPr>
          <w:sz w:val="24"/>
          <w:szCs w:val="24"/>
          <w:lang w:val="en-GB"/>
        </w:rPr>
        <w:t xml:space="preserve">s perfect understanding within this metaphor, in this way </w:t>
      </w:r>
      <w:r w:rsidR="004E3211" w:rsidRPr="00914406">
        <w:rPr>
          <w:sz w:val="24"/>
          <w:szCs w:val="24"/>
          <w:lang w:val="en-GB"/>
        </w:rPr>
        <w:t>of</w:t>
      </w:r>
      <w:r w:rsidRPr="00914406">
        <w:rPr>
          <w:sz w:val="24"/>
          <w:szCs w:val="24"/>
          <w:lang w:val="en-GB"/>
        </w:rPr>
        <w:t xml:space="preserve"> illustrat</w:t>
      </w:r>
      <w:r w:rsidR="004E3211" w:rsidRPr="00914406">
        <w:rPr>
          <w:sz w:val="24"/>
          <w:szCs w:val="24"/>
          <w:lang w:val="en-GB"/>
        </w:rPr>
        <w:t>ing</w:t>
      </w:r>
      <w:r w:rsidRPr="00914406">
        <w:rPr>
          <w:sz w:val="24"/>
          <w:szCs w:val="24"/>
          <w:lang w:val="en-GB"/>
        </w:rPr>
        <w:t xml:space="preserve"> </w:t>
      </w:r>
      <w:r w:rsidRPr="00914406">
        <w:rPr>
          <w:i/>
          <w:sz w:val="24"/>
          <w:szCs w:val="24"/>
          <w:lang w:val="en-GB"/>
        </w:rPr>
        <w:t>the movement between spaces</w:t>
      </w:r>
      <w:r w:rsidRPr="00914406">
        <w:rPr>
          <w:sz w:val="24"/>
          <w:szCs w:val="24"/>
          <w:lang w:val="en-GB"/>
        </w:rPr>
        <w:t>.</w:t>
      </w:r>
    </w:p>
    <w:p w14:paraId="3F324A6A" w14:textId="7F2DF6CD" w:rsidR="00F044B9" w:rsidRPr="00914406" w:rsidRDefault="00745D82" w:rsidP="00914406">
      <w:pPr>
        <w:spacing w:line="240" w:lineRule="auto"/>
        <w:ind w:firstLine="0"/>
        <w:rPr>
          <w:sz w:val="24"/>
          <w:szCs w:val="24"/>
          <w:lang w:val="en-GB"/>
        </w:rPr>
      </w:pPr>
      <w:r w:rsidRPr="00914406">
        <w:rPr>
          <w:sz w:val="24"/>
          <w:szCs w:val="24"/>
          <w:lang w:val="en-GB"/>
        </w:rPr>
        <w:t xml:space="preserve">As Georg </w:t>
      </w:r>
      <w:proofErr w:type="spellStart"/>
      <w:r w:rsidRPr="00914406">
        <w:rPr>
          <w:sz w:val="24"/>
          <w:szCs w:val="24"/>
          <w:lang w:val="en-GB"/>
        </w:rPr>
        <w:t>Simmel</w:t>
      </w:r>
      <w:proofErr w:type="spellEnd"/>
      <w:r w:rsidR="007E618D" w:rsidRPr="00914406">
        <w:rPr>
          <w:rStyle w:val="Rimandonotaapidipagina"/>
          <w:sz w:val="24"/>
          <w:szCs w:val="24"/>
          <w:lang w:val="en-GB"/>
        </w:rPr>
        <w:footnoteReference w:id="37"/>
      </w:r>
      <w:r w:rsidRPr="00914406">
        <w:rPr>
          <w:sz w:val="24"/>
          <w:szCs w:val="24"/>
          <w:lang w:val="en-GB"/>
        </w:rPr>
        <w:t xml:space="preserve"> </w:t>
      </w:r>
      <w:r w:rsidR="004E3211" w:rsidRPr="00914406">
        <w:rPr>
          <w:sz w:val="24"/>
          <w:szCs w:val="24"/>
          <w:lang w:val="en-GB"/>
        </w:rPr>
        <w:t xml:space="preserve">noted, </w:t>
      </w:r>
      <w:r w:rsidRPr="00914406">
        <w:rPr>
          <w:i/>
          <w:sz w:val="24"/>
          <w:szCs w:val="24"/>
          <w:lang w:val="en-GB"/>
        </w:rPr>
        <w:t xml:space="preserve">the </w:t>
      </w:r>
      <w:r w:rsidR="00F044B9" w:rsidRPr="00914406">
        <w:rPr>
          <w:i/>
          <w:sz w:val="24"/>
          <w:szCs w:val="24"/>
          <w:lang w:val="en-GB"/>
        </w:rPr>
        <w:t>foreign</w:t>
      </w:r>
      <w:r w:rsidRPr="00914406">
        <w:rPr>
          <w:i/>
          <w:sz w:val="24"/>
          <w:szCs w:val="24"/>
          <w:lang w:val="en-GB"/>
        </w:rPr>
        <w:t>er</w:t>
      </w:r>
      <w:r w:rsidRPr="00914406">
        <w:rPr>
          <w:sz w:val="24"/>
          <w:szCs w:val="24"/>
          <w:lang w:val="en-GB"/>
        </w:rPr>
        <w:t xml:space="preserve"> appears the perfect embodiment of this situation</w:t>
      </w:r>
      <w:r w:rsidR="004E3211" w:rsidRPr="00914406">
        <w:rPr>
          <w:sz w:val="24"/>
          <w:szCs w:val="24"/>
          <w:lang w:val="en-GB"/>
        </w:rPr>
        <w:t xml:space="preserve"> of ambiguity</w:t>
      </w:r>
      <w:r w:rsidRPr="00914406">
        <w:rPr>
          <w:sz w:val="24"/>
          <w:szCs w:val="24"/>
          <w:lang w:val="en-GB"/>
        </w:rPr>
        <w:t xml:space="preserve">, </w:t>
      </w:r>
      <w:r w:rsidR="004E3211" w:rsidRPr="00914406">
        <w:rPr>
          <w:sz w:val="24"/>
          <w:szCs w:val="24"/>
          <w:lang w:val="en-GB"/>
        </w:rPr>
        <w:t xml:space="preserve">so </w:t>
      </w:r>
      <w:r w:rsidRPr="00914406">
        <w:rPr>
          <w:sz w:val="24"/>
          <w:szCs w:val="24"/>
          <w:lang w:val="en-GB"/>
        </w:rPr>
        <w:t>immigration can be transfo</w:t>
      </w:r>
      <w:r w:rsidR="003B24AA" w:rsidRPr="00914406">
        <w:rPr>
          <w:sz w:val="24"/>
          <w:szCs w:val="24"/>
          <w:lang w:val="en-GB"/>
        </w:rPr>
        <w:t>rmed into a new kind of worry. That is t</w:t>
      </w:r>
      <w:r w:rsidRPr="00914406">
        <w:rPr>
          <w:sz w:val="24"/>
          <w:szCs w:val="24"/>
          <w:lang w:val="en-GB"/>
        </w:rPr>
        <w:t xml:space="preserve">he fear of losing identity, </w:t>
      </w:r>
      <w:r w:rsidR="003B24AA" w:rsidRPr="00914406">
        <w:rPr>
          <w:sz w:val="24"/>
          <w:szCs w:val="24"/>
          <w:lang w:val="en-GB"/>
        </w:rPr>
        <w:t xml:space="preserve">a </w:t>
      </w:r>
      <w:r w:rsidRPr="00914406">
        <w:rPr>
          <w:sz w:val="24"/>
          <w:szCs w:val="24"/>
          <w:lang w:val="en-GB"/>
        </w:rPr>
        <w:t xml:space="preserve">neo-racism, </w:t>
      </w:r>
      <w:r w:rsidR="00440EA8" w:rsidRPr="00914406">
        <w:rPr>
          <w:sz w:val="24"/>
          <w:szCs w:val="24"/>
          <w:lang w:val="en-GB"/>
        </w:rPr>
        <w:t>“</w:t>
      </w:r>
      <w:r w:rsidRPr="00914406">
        <w:rPr>
          <w:sz w:val="24"/>
          <w:szCs w:val="24"/>
          <w:lang w:val="en-GB"/>
        </w:rPr>
        <w:t>cultural</w:t>
      </w:r>
      <w:r w:rsidR="00440EA8" w:rsidRPr="00914406">
        <w:rPr>
          <w:sz w:val="24"/>
          <w:szCs w:val="24"/>
          <w:lang w:val="en-GB"/>
        </w:rPr>
        <w:t>”</w:t>
      </w:r>
      <w:r w:rsidRPr="00914406">
        <w:rPr>
          <w:sz w:val="24"/>
          <w:szCs w:val="24"/>
          <w:lang w:val="en-GB"/>
        </w:rPr>
        <w:t xml:space="preserve"> and </w:t>
      </w:r>
      <w:r w:rsidR="00440EA8" w:rsidRPr="00914406">
        <w:rPr>
          <w:sz w:val="24"/>
          <w:szCs w:val="24"/>
          <w:lang w:val="en-GB"/>
        </w:rPr>
        <w:t>“</w:t>
      </w:r>
      <w:r w:rsidRPr="00914406">
        <w:rPr>
          <w:sz w:val="24"/>
          <w:szCs w:val="24"/>
          <w:lang w:val="en-GB"/>
        </w:rPr>
        <w:t>differentialist</w:t>
      </w:r>
      <w:r w:rsidR="00440EA8" w:rsidRPr="00914406">
        <w:rPr>
          <w:sz w:val="24"/>
          <w:szCs w:val="24"/>
          <w:lang w:val="en-GB"/>
        </w:rPr>
        <w:t>”</w:t>
      </w:r>
      <w:r w:rsidR="00F27EB7" w:rsidRPr="00914406">
        <w:rPr>
          <w:rStyle w:val="Rimandonotaapidipagina"/>
          <w:sz w:val="24"/>
          <w:szCs w:val="24"/>
          <w:lang w:val="en-GB"/>
        </w:rPr>
        <w:footnoteReference w:id="38"/>
      </w:r>
      <w:r w:rsidR="003B24AA" w:rsidRPr="00914406">
        <w:rPr>
          <w:sz w:val="24"/>
          <w:szCs w:val="24"/>
          <w:lang w:val="en-GB"/>
        </w:rPr>
        <w:t>,</w:t>
      </w:r>
      <w:r w:rsidR="00812891" w:rsidRPr="00914406">
        <w:rPr>
          <w:sz w:val="24"/>
          <w:szCs w:val="24"/>
          <w:lang w:val="en-GB"/>
        </w:rPr>
        <w:t xml:space="preserve"> </w:t>
      </w:r>
      <w:r w:rsidR="007D24C2" w:rsidRPr="00914406">
        <w:rPr>
          <w:sz w:val="24"/>
          <w:szCs w:val="24"/>
          <w:lang w:val="en-GB"/>
        </w:rPr>
        <w:t>which</w:t>
      </w:r>
      <w:r w:rsidRPr="00914406">
        <w:rPr>
          <w:sz w:val="24"/>
          <w:szCs w:val="24"/>
          <w:lang w:val="en-GB"/>
        </w:rPr>
        <w:t xml:space="preserve"> fear</w:t>
      </w:r>
      <w:r w:rsidR="007D24C2" w:rsidRPr="00914406">
        <w:rPr>
          <w:sz w:val="24"/>
          <w:szCs w:val="24"/>
          <w:lang w:val="en-GB"/>
        </w:rPr>
        <w:t>s</w:t>
      </w:r>
      <w:r w:rsidRPr="00914406">
        <w:rPr>
          <w:sz w:val="24"/>
          <w:szCs w:val="24"/>
          <w:lang w:val="en-GB"/>
        </w:rPr>
        <w:t xml:space="preserve"> the contact between the traditions and norms, the risk of </w:t>
      </w:r>
      <w:r w:rsidR="00440EA8" w:rsidRPr="00914406">
        <w:rPr>
          <w:sz w:val="24"/>
          <w:szCs w:val="24"/>
          <w:lang w:val="en-GB"/>
        </w:rPr>
        <w:t>“</w:t>
      </w:r>
      <w:r w:rsidRPr="00914406">
        <w:rPr>
          <w:sz w:val="24"/>
          <w:szCs w:val="24"/>
          <w:lang w:val="en-GB"/>
        </w:rPr>
        <w:t>mixing of cultures</w:t>
      </w:r>
      <w:r w:rsidR="00440EA8" w:rsidRPr="00914406">
        <w:rPr>
          <w:sz w:val="24"/>
          <w:szCs w:val="24"/>
          <w:lang w:val="en-GB"/>
        </w:rPr>
        <w:t>”</w:t>
      </w:r>
      <w:r w:rsidRPr="00914406">
        <w:rPr>
          <w:sz w:val="24"/>
          <w:szCs w:val="24"/>
          <w:lang w:val="en-GB"/>
        </w:rPr>
        <w:t xml:space="preserve">. </w:t>
      </w:r>
      <w:r w:rsidR="00D869E8" w:rsidRPr="00914406">
        <w:rPr>
          <w:sz w:val="24"/>
          <w:szCs w:val="24"/>
          <w:lang w:val="en-GB"/>
        </w:rPr>
        <w:t>With respect</w:t>
      </w:r>
      <w:r w:rsidR="00F044B9" w:rsidRPr="00914406">
        <w:rPr>
          <w:sz w:val="24"/>
          <w:szCs w:val="24"/>
          <w:lang w:val="en-GB"/>
        </w:rPr>
        <w:t xml:space="preserve"> to the cultural </w:t>
      </w:r>
      <w:r w:rsidR="00D869E8" w:rsidRPr="00914406">
        <w:rPr>
          <w:sz w:val="24"/>
          <w:szCs w:val="24"/>
          <w:lang w:val="en-GB"/>
        </w:rPr>
        <w:t>exchange</w:t>
      </w:r>
      <w:r w:rsidR="00F044B9" w:rsidRPr="00914406">
        <w:rPr>
          <w:sz w:val="24"/>
          <w:szCs w:val="24"/>
          <w:lang w:val="en-GB"/>
        </w:rPr>
        <w:t xml:space="preserve">, or rather to its media </w:t>
      </w:r>
      <w:r w:rsidR="00D869E8" w:rsidRPr="00914406">
        <w:rPr>
          <w:sz w:val="24"/>
          <w:szCs w:val="24"/>
          <w:lang w:val="en-GB"/>
        </w:rPr>
        <w:t>version</w:t>
      </w:r>
      <w:r w:rsidR="00F044B9" w:rsidRPr="00914406">
        <w:rPr>
          <w:sz w:val="24"/>
          <w:szCs w:val="24"/>
          <w:lang w:val="en-GB"/>
        </w:rPr>
        <w:t xml:space="preserve">, public discourse often slips on </w:t>
      </w:r>
      <w:r w:rsidR="00D869E8" w:rsidRPr="00914406">
        <w:rPr>
          <w:sz w:val="24"/>
          <w:szCs w:val="24"/>
          <w:lang w:val="en-GB"/>
        </w:rPr>
        <w:t xml:space="preserve">the </w:t>
      </w:r>
      <w:r w:rsidR="00F044B9" w:rsidRPr="00914406">
        <w:rPr>
          <w:sz w:val="24"/>
          <w:szCs w:val="24"/>
          <w:lang w:val="en-GB"/>
        </w:rPr>
        <w:t xml:space="preserve">so-called religions of </w:t>
      </w:r>
      <w:r w:rsidR="00D869E8" w:rsidRPr="00914406">
        <w:rPr>
          <w:sz w:val="24"/>
          <w:szCs w:val="24"/>
          <w:lang w:val="en-GB"/>
        </w:rPr>
        <w:t xml:space="preserve">the </w:t>
      </w:r>
      <w:r w:rsidR="00F044B9" w:rsidRPr="00914406">
        <w:rPr>
          <w:sz w:val="24"/>
          <w:szCs w:val="24"/>
          <w:lang w:val="en-GB"/>
        </w:rPr>
        <w:t xml:space="preserve">immigrants and implicitly (although the data shows much more complex dynamics) on Islam, even as a symbol of the </w:t>
      </w:r>
      <w:r w:rsidR="00D869E8" w:rsidRPr="00914406">
        <w:rPr>
          <w:sz w:val="24"/>
          <w:szCs w:val="24"/>
          <w:lang w:val="en-GB"/>
        </w:rPr>
        <w:t>“</w:t>
      </w:r>
      <w:r w:rsidR="00F044B9" w:rsidRPr="00914406">
        <w:rPr>
          <w:sz w:val="24"/>
          <w:szCs w:val="24"/>
          <w:lang w:val="en-GB"/>
        </w:rPr>
        <w:t>problem</w:t>
      </w:r>
      <w:r w:rsidR="00D869E8" w:rsidRPr="00914406">
        <w:rPr>
          <w:sz w:val="24"/>
          <w:szCs w:val="24"/>
          <w:lang w:val="en-GB"/>
        </w:rPr>
        <w:t>”</w:t>
      </w:r>
      <w:r w:rsidR="00F044B9" w:rsidRPr="00914406">
        <w:rPr>
          <w:sz w:val="24"/>
          <w:szCs w:val="24"/>
          <w:lang w:val="en-GB"/>
        </w:rPr>
        <w:t xml:space="preserve"> of cultural exchange with otherness.</w:t>
      </w:r>
    </w:p>
    <w:p w14:paraId="2E0F0851" w14:textId="56CA990B" w:rsidR="00F044B9" w:rsidRPr="00914406" w:rsidRDefault="00F044B9" w:rsidP="00914406">
      <w:pPr>
        <w:spacing w:line="240" w:lineRule="auto"/>
        <w:ind w:firstLine="0"/>
        <w:rPr>
          <w:sz w:val="24"/>
          <w:szCs w:val="24"/>
          <w:lang w:val="en-GB"/>
        </w:rPr>
      </w:pPr>
      <w:r w:rsidRPr="00914406">
        <w:rPr>
          <w:sz w:val="24"/>
          <w:szCs w:val="24"/>
          <w:lang w:val="en-GB"/>
        </w:rPr>
        <w:t xml:space="preserve">In fact, in Italy among immigrants </w:t>
      </w:r>
      <w:r w:rsidR="00D869E8" w:rsidRPr="00914406">
        <w:rPr>
          <w:sz w:val="24"/>
          <w:szCs w:val="24"/>
          <w:lang w:val="en-GB"/>
        </w:rPr>
        <w:t xml:space="preserve">Muslims </w:t>
      </w:r>
      <w:r w:rsidR="00F56DD3" w:rsidRPr="00914406">
        <w:rPr>
          <w:sz w:val="24"/>
          <w:szCs w:val="24"/>
          <w:lang w:val="en-GB"/>
        </w:rPr>
        <w:t>add up to</w:t>
      </w:r>
      <w:r w:rsidRPr="00914406">
        <w:rPr>
          <w:sz w:val="24"/>
          <w:szCs w:val="24"/>
          <w:lang w:val="en-GB"/>
        </w:rPr>
        <w:t xml:space="preserve"> about one-third, and the religious differentiation due to new </w:t>
      </w:r>
      <w:r w:rsidR="00D869E8" w:rsidRPr="00914406">
        <w:rPr>
          <w:sz w:val="24"/>
          <w:szCs w:val="24"/>
          <w:lang w:val="en-GB"/>
        </w:rPr>
        <w:t>entries</w:t>
      </w:r>
      <w:r w:rsidRPr="00914406">
        <w:rPr>
          <w:sz w:val="24"/>
          <w:szCs w:val="24"/>
          <w:lang w:val="en-GB"/>
        </w:rPr>
        <w:t xml:space="preserve"> </w:t>
      </w:r>
      <w:r w:rsidR="00AF4E1E" w:rsidRPr="00914406">
        <w:rPr>
          <w:sz w:val="24"/>
          <w:szCs w:val="24"/>
          <w:lang w:val="en-GB"/>
        </w:rPr>
        <w:t>operates above all with</w:t>
      </w:r>
      <w:r w:rsidRPr="00914406">
        <w:rPr>
          <w:sz w:val="24"/>
          <w:szCs w:val="24"/>
          <w:lang w:val="en-GB"/>
        </w:rPr>
        <w:t xml:space="preserve">in a differentiation of the Christian component: just think of the migration from Eastern Europe, </w:t>
      </w:r>
      <w:r w:rsidR="00AF4E1E" w:rsidRPr="00914406">
        <w:rPr>
          <w:sz w:val="24"/>
          <w:szCs w:val="24"/>
          <w:lang w:val="en-GB"/>
        </w:rPr>
        <w:t xml:space="preserve">mostly </w:t>
      </w:r>
      <w:r w:rsidRPr="00914406">
        <w:rPr>
          <w:sz w:val="24"/>
          <w:szCs w:val="24"/>
          <w:lang w:val="en-GB"/>
        </w:rPr>
        <w:t xml:space="preserve">Orthodox. </w:t>
      </w:r>
      <w:r w:rsidR="00AF4E1E" w:rsidRPr="00914406">
        <w:rPr>
          <w:sz w:val="24"/>
          <w:szCs w:val="24"/>
          <w:lang w:val="en-GB"/>
        </w:rPr>
        <w:t>I</w:t>
      </w:r>
      <w:r w:rsidRPr="00914406">
        <w:rPr>
          <w:sz w:val="24"/>
          <w:szCs w:val="24"/>
          <w:lang w:val="en-GB"/>
        </w:rPr>
        <w:t xml:space="preserve">ndeed we </w:t>
      </w:r>
      <w:r w:rsidR="00AF4E1E" w:rsidRPr="00914406">
        <w:rPr>
          <w:sz w:val="24"/>
          <w:szCs w:val="24"/>
          <w:lang w:val="en-GB"/>
        </w:rPr>
        <w:t xml:space="preserve">are </w:t>
      </w:r>
      <w:r w:rsidRPr="00914406">
        <w:rPr>
          <w:sz w:val="24"/>
          <w:szCs w:val="24"/>
          <w:lang w:val="en-GB"/>
        </w:rPr>
        <w:t>witness</w:t>
      </w:r>
      <w:r w:rsidR="00AF4E1E" w:rsidRPr="00914406">
        <w:rPr>
          <w:sz w:val="24"/>
          <w:szCs w:val="24"/>
          <w:lang w:val="en-GB"/>
        </w:rPr>
        <w:t>ing</w:t>
      </w:r>
      <w:r w:rsidRPr="00914406">
        <w:rPr>
          <w:sz w:val="24"/>
          <w:szCs w:val="24"/>
          <w:lang w:val="en-GB"/>
        </w:rPr>
        <w:t xml:space="preserve"> the paradox that, if </w:t>
      </w:r>
      <w:r w:rsidR="00AF4E1E" w:rsidRPr="00914406">
        <w:rPr>
          <w:sz w:val="24"/>
          <w:szCs w:val="24"/>
          <w:lang w:val="en-GB"/>
        </w:rPr>
        <w:t xml:space="preserve">in </w:t>
      </w:r>
      <w:r w:rsidRPr="00914406">
        <w:rPr>
          <w:sz w:val="24"/>
          <w:szCs w:val="24"/>
          <w:lang w:val="en-GB"/>
        </w:rPr>
        <w:t>the media discourse of reason</w:t>
      </w:r>
      <w:r w:rsidR="00AF4E1E" w:rsidRPr="00914406">
        <w:rPr>
          <w:sz w:val="24"/>
          <w:szCs w:val="24"/>
          <w:lang w:val="en-GB"/>
        </w:rPr>
        <w:t>ing on</w:t>
      </w:r>
      <w:r w:rsidRPr="00914406">
        <w:rPr>
          <w:sz w:val="24"/>
          <w:szCs w:val="24"/>
          <w:lang w:val="en-GB"/>
        </w:rPr>
        <w:t xml:space="preserve"> </w:t>
      </w:r>
      <w:r w:rsidR="00AF4E1E" w:rsidRPr="00914406">
        <w:rPr>
          <w:sz w:val="24"/>
          <w:szCs w:val="24"/>
          <w:lang w:val="en-GB"/>
        </w:rPr>
        <w:t xml:space="preserve">the </w:t>
      </w:r>
      <w:r w:rsidRPr="00914406">
        <w:rPr>
          <w:sz w:val="24"/>
          <w:szCs w:val="24"/>
          <w:lang w:val="en-GB"/>
        </w:rPr>
        <w:t xml:space="preserve">religious affiliation of the </w:t>
      </w:r>
      <w:r w:rsidR="00AF4E1E" w:rsidRPr="00914406">
        <w:rPr>
          <w:sz w:val="24"/>
          <w:szCs w:val="24"/>
          <w:lang w:val="en-GB"/>
        </w:rPr>
        <w:t>“</w:t>
      </w:r>
      <w:r w:rsidRPr="00914406">
        <w:rPr>
          <w:sz w:val="24"/>
          <w:szCs w:val="24"/>
          <w:lang w:val="en-GB"/>
        </w:rPr>
        <w:t>new Italians</w:t>
      </w:r>
      <w:r w:rsidR="00AF4E1E" w:rsidRPr="00914406">
        <w:rPr>
          <w:sz w:val="24"/>
          <w:szCs w:val="24"/>
          <w:lang w:val="en-GB"/>
        </w:rPr>
        <w:t>”</w:t>
      </w:r>
      <w:r w:rsidRPr="00914406">
        <w:rPr>
          <w:sz w:val="24"/>
          <w:szCs w:val="24"/>
          <w:lang w:val="en-GB"/>
        </w:rPr>
        <w:t xml:space="preserve"> essentially means speaking of Islam, if </w:t>
      </w:r>
      <w:r w:rsidR="00F56DD3" w:rsidRPr="00914406">
        <w:rPr>
          <w:sz w:val="24"/>
          <w:szCs w:val="24"/>
          <w:lang w:val="en-GB"/>
        </w:rPr>
        <w:t>we</w:t>
      </w:r>
      <w:r w:rsidRPr="00914406">
        <w:rPr>
          <w:sz w:val="24"/>
          <w:szCs w:val="24"/>
          <w:lang w:val="en-GB"/>
        </w:rPr>
        <w:t xml:space="preserve"> look at the statistics we </w:t>
      </w:r>
      <w:r w:rsidR="00AF4E1E" w:rsidRPr="00914406">
        <w:rPr>
          <w:sz w:val="24"/>
          <w:szCs w:val="24"/>
          <w:lang w:val="en-GB"/>
        </w:rPr>
        <w:t>can see</w:t>
      </w:r>
      <w:r w:rsidRPr="00914406">
        <w:rPr>
          <w:sz w:val="24"/>
          <w:szCs w:val="24"/>
          <w:lang w:val="en-GB"/>
        </w:rPr>
        <w:t xml:space="preserve"> an increase in the </w:t>
      </w:r>
      <w:r w:rsidR="00AF4E1E" w:rsidRPr="00914406">
        <w:rPr>
          <w:sz w:val="24"/>
          <w:szCs w:val="24"/>
          <w:lang w:val="en-GB"/>
        </w:rPr>
        <w:t>“</w:t>
      </w:r>
      <w:r w:rsidRPr="00914406">
        <w:rPr>
          <w:sz w:val="24"/>
          <w:szCs w:val="24"/>
          <w:lang w:val="en-GB"/>
        </w:rPr>
        <w:t>stock</w:t>
      </w:r>
      <w:r w:rsidR="00AF4E1E" w:rsidRPr="00914406">
        <w:rPr>
          <w:sz w:val="24"/>
          <w:szCs w:val="24"/>
          <w:lang w:val="en-GB"/>
        </w:rPr>
        <w:t>”</w:t>
      </w:r>
      <w:r w:rsidRPr="00914406">
        <w:rPr>
          <w:sz w:val="24"/>
          <w:szCs w:val="24"/>
          <w:lang w:val="en-GB"/>
        </w:rPr>
        <w:t xml:space="preserve"> of Muslims in Italy but </w:t>
      </w:r>
      <w:r w:rsidR="00AF4E1E" w:rsidRPr="00914406">
        <w:rPr>
          <w:sz w:val="24"/>
          <w:szCs w:val="24"/>
          <w:lang w:val="en-GB"/>
        </w:rPr>
        <w:t>a</w:t>
      </w:r>
      <w:r w:rsidRPr="00914406">
        <w:rPr>
          <w:sz w:val="24"/>
          <w:szCs w:val="24"/>
          <w:lang w:val="en-GB"/>
        </w:rPr>
        <w:t xml:space="preserve"> </w:t>
      </w:r>
      <w:r w:rsidR="00AF4E1E" w:rsidRPr="00914406">
        <w:rPr>
          <w:sz w:val="24"/>
          <w:szCs w:val="24"/>
          <w:lang w:val="en-GB"/>
        </w:rPr>
        <w:t>substa</w:t>
      </w:r>
      <w:r w:rsidRPr="00914406">
        <w:rPr>
          <w:sz w:val="24"/>
          <w:szCs w:val="24"/>
          <w:lang w:val="en-GB"/>
        </w:rPr>
        <w:t>ntial stab</w:t>
      </w:r>
      <w:r w:rsidR="00AF4E1E" w:rsidRPr="00914406">
        <w:rPr>
          <w:sz w:val="24"/>
          <w:szCs w:val="24"/>
          <w:lang w:val="en-GB"/>
        </w:rPr>
        <w:t>ility</w:t>
      </w:r>
      <w:r w:rsidRPr="00914406">
        <w:rPr>
          <w:sz w:val="24"/>
          <w:szCs w:val="24"/>
          <w:lang w:val="en-GB"/>
        </w:rPr>
        <w:t xml:space="preserve"> in terms </w:t>
      </w:r>
      <w:r w:rsidR="00AF4E1E" w:rsidRPr="00914406">
        <w:rPr>
          <w:sz w:val="24"/>
          <w:szCs w:val="24"/>
          <w:lang w:val="en-GB"/>
        </w:rPr>
        <w:t>relative to</w:t>
      </w:r>
      <w:r w:rsidRPr="00914406">
        <w:rPr>
          <w:sz w:val="24"/>
          <w:szCs w:val="24"/>
          <w:lang w:val="en-GB"/>
        </w:rPr>
        <w:t xml:space="preserve"> percentages, </w:t>
      </w:r>
      <w:r w:rsidR="00AF4E1E" w:rsidRPr="00914406">
        <w:rPr>
          <w:sz w:val="24"/>
          <w:szCs w:val="24"/>
          <w:lang w:val="en-GB"/>
        </w:rPr>
        <w:t>seeing that</w:t>
      </w:r>
      <w:r w:rsidRPr="00914406">
        <w:rPr>
          <w:sz w:val="24"/>
          <w:szCs w:val="24"/>
          <w:lang w:val="en-GB"/>
        </w:rPr>
        <w:t xml:space="preserve"> among </w:t>
      </w:r>
      <w:r w:rsidR="00AF4E1E" w:rsidRPr="00914406">
        <w:rPr>
          <w:sz w:val="24"/>
          <w:szCs w:val="24"/>
          <w:lang w:val="en-GB"/>
        </w:rPr>
        <w:t xml:space="preserve">the </w:t>
      </w:r>
      <w:r w:rsidRPr="00914406">
        <w:rPr>
          <w:sz w:val="24"/>
          <w:szCs w:val="24"/>
          <w:lang w:val="en-GB"/>
        </w:rPr>
        <w:t xml:space="preserve">immigrants (and among the new entries) the majority </w:t>
      </w:r>
      <w:r w:rsidR="00AF4E1E" w:rsidRPr="00914406">
        <w:rPr>
          <w:sz w:val="24"/>
          <w:szCs w:val="24"/>
          <w:lang w:val="en-GB"/>
        </w:rPr>
        <w:t>are “</w:t>
      </w:r>
      <w:r w:rsidRPr="00914406">
        <w:rPr>
          <w:sz w:val="24"/>
          <w:szCs w:val="24"/>
          <w:lang w:val="en-GB"/>
        </w:rPr>
        <w:t>non-Muslims</w:t>
      </w:r>
      <w:r w:rsidR="00AF4E1E" w:rsidRPr="00914406">
        <w:rPr>
          <w:sz w:val="24"/>
          <w:szCs w:val="24"/>
          <w:lang w:val="en-GB"/>
        </w:rPr>
        <w:t>”</w:t>
      </w:r>
      <w:r w:rsidRPr="00914406">
        <w:rPr>
          <w:rStyle w:val="Rimandonotaapidipagina"/>
          <w:sz w:val="24"/>
          <w:szCs w:val="24"/>
        </w:rPr>
        <w:footnoteReference w:id="39"/>
      </w:r>
      <w:r w:rsidRPr="00914406">
        <w:rPr>
          <w:sz w:val="24"/>
          <w:szCs w:val="24"/>
          <w:lang w:val="en-GB"/>
        </w:rPr>
        <w:t>.</w:t>
      </w:r>
    </w:p>
    <w:p w14:paraId="41233A02" w14:textId="231C3C65" w:rsidR="00116A77" w:rsidRPr="00914406" w:rsidRDefault="00BA1061" w:rsidP="00914406">
      <w:pPr>
        <w:spacing w:line="240" w:lineRule="auto"/>
        <w:ind w:firstLine="0"/>
        <w:rPr>
          <w:sz w:val="24"/>
          <w:szCs w:val="24"/>
          <w:lang w:val="en-GB"/>
        </w:rPr>
      </w:pPr>
      <w:r w:rsidRPr="00914406">
        <w:rPr>
          <w:sz w:val="24"/>
          <w:szCs w:val="24"/>
          <w:lang w:val="en-GB"/>
        </w:rPr>
        <w:t xml:space="preserve">Even if we </w:t>
      </w:r>
      <w:r w:rsidR="009813D0" w:rsidRPr="00914406">
        <w:rPr>
          <w:sz w:val="24"/>
          <w:szCs w:val="24"/>
          <w:lang w:val="en-GB"/>
        </w:rPr>
        <w:t xml:space="preserve">wish to </w:t>
      </w:r>
      <w:r w:rsidRPr="00914406">
        <w:rPr>
          <w:sz w:val="24"/>
          <w:szCs w:val="24"/>
          <w:lang w:val="en-GB"/>
        </w:rPr>
        <w:t>assume that the mo</w:t>
      </w:r>
      <w:r w:rsidR="009813D0" w:rsidRPr="00914406">
        <w:rPr>
          <w:sz w:val="24"/>
          <w:szCs w:val="24"/>
          <w:lang w:val="en-GB"/>
        </w:rPr>
        <w:t>st</w:t>
      </w:r>
      <w:r w:rsidRPr="00914406">
        <w:rPr>
          <w:sz w:val="24"/>
          <w:szCs w:val="24"/>
          <w:lang w:val="en-GB"/>
        </w:rPr>
        <w:t xml:space="preserve"> interesting question is </w:t>
      </w:r>
      <w:r w:rsidR="009813D0" w:rsidRPr="00914406">
        <w:rPr>
          <w:sz w:val="24"/>
          <w:szCs w:val="24"/>
          <w:lang w:val="en-GB"/>
        </w:rPr>
        <w:t>the “</w:t>
      </w:r>
      <w:r w:rsidRPr="00914406">
        <w:rPr>
          <w:sz w:val="24"/>
          <w:szCs w:val="24"/>
          <w:lang w:val="en-GB"/>
        </w:rPr>
        <w:t>Islamic</w:t>
      </w:r>
      <w:r w:rsidR="009813D0" w:rsidRPr="00914406">
        <w:rPr>
          <w:sz w:val="24"/>
          <w:szCs w:val="24"/>
          <w:lang w:val="en-GB"/>
        </w:rPr>
        <w:t>”</w:t>
      </w:r>
      <w:r w:rsidRPr="00914406">
        <w:rPr>
          <w:sz w:val="24"/>
          <w:szCs w:val="24"/>
          <w:lang w:val="en-GB"/>
        </w:rPr>
        <w:t xml:space="preserve"> dimension of the foreign presence, it does not </w:t>
      </w:r>
      <w:r w:rsidR="009813D0" w:rsidRPr="00914406">
        <w:rPr>
          <w:sz w:val="24"/>
          <w:szCs w:val="24"/>
          <w:lang w:val="en-GB"/>
        </w:rPr>
        <w:t xml:space="preserve">in fact </w:t>
      </w:r>
      <w:r w:rsidRPr="00914406">
        <w:rPr>
          <w:sz w:val="24"/>
          <w:szCs w:val="24"/>
          <w:lang w:val="en-GB"/>
        </w:rPr>
        <w:t>focus so much on some complex issues but undoubtedly significant for the Italian case: just think of the relations between the state and organi</w:t>
      </w:r>
      <w:r w:rsidR="003B3BE2" w:rsidRPr="00914406">
        <w:rPr>
          <w:sz w:val="24"/>
          <w:szCs w:val="24"/>
          <w:lang w:val="en-GB"/>
        </w:rPr>
        <w:t>s</w:t>
      </w:r>
      <w:r w:rsidRPr="00914406">
        <w:rPr>
          <w:sz w:val="24"/>
          <w:szCs w:val="24"/>
          <w:lang w:val="en-GB"/>
        </w:rPr>
        <w:t xml:space="preserve">ed and expressions of </w:t>
      </w:r>
      <w:r w:rsidR="003B3BE2" w:rsidRPr="00914406">
        <w:rPr>
          <w:sz w:val="24"/>
          <w:szCs w:val="24"/>
          <w:lang w:val="en-GB"/>
        </w:rPr>
        <w:t xml:space="preserve">a </w:t>
      </w:r>
      <w:r w:rsidRPr="00914406">
        <w:rPr>
          <w:sz w:val="24"/>
          <w:szCs w:val="24"/>
          <w:lang w:val="en-GB"/>
        </w:rPr>
        <w:t xml:space="preserve">Muslim </w:t>
      </w:r>
      <w:r w:rsidR="003B3BE2" w:rsidRPr="00914406">
        <w:rPr>
          <w:sz w:val="24"/>
          <w:szCs w:val="24"/>
          <w:lang w:val="en-GB"/>
        </w:rPr>
        <w:t>“religious figure”</w:t>
      </w:r>
      <w:r w:rsidR="003C02F7" w:rsidRPr="00914406">
        <w:rPr>
          <w:rStyle w:val="Rimandonotaapidipagina"/>
          <w:sz w:val="24"/>
          <w:szCs w:val="24"/>
          <w:lang w:val="en-GB"/>
        </w:rPr>
        <w:footnoteReference w:id="40"/>
      </w:r>
      <w:r w:rsidR="00364B39" w:rsidRPr="00914406">
        <w:rPr>
          <w:sz w:val="24"/>
          <w:szCs w:val="24"/>
          <w:lang w:val="en-GB"/>
        </w:rPr>
        <w:t>,</w:t>
      </w:r>
      <w:r w:rsidR="003B3BE2" w:rsidRPr="00914406">
        <w:rPr>
          <w:sz w:val="24"/>
          <w:szCs w:val="24"/>
          <w:lang w:val="en-GB"/>
        </w:rPr>
        <w:t xml:space="preserve"> </w:t>
      </w:r>
      <w:r w:rsidRPr="00914406">
        <w:rPr>
          <w:sz w:val="24"/>
          <w:szCs w:val="24"/>
          <w:lang w:val="en-GB"/>
        </w:rPr>
        <w:t xml:space="preserve">the theme of inter-religious </w:t>
      </w:r>
      <w:r w:rsidR="003B3BE2" w:rsidRPr="00914406">
        <w:rPr>
          <w:sz w:val="24"/>
          <w:szCs w:val="24"/>
          <w:lang w:val="en-GB"/>
        </w:rPr>
        <w:t>exchange</w:t>
      </w:r>
      <w:r w:rsidRPr="00914406">
        <w:rPr>
          <w:sz w:val="24"/>
          <w:szCs w:val="24"/>
          <w:lang w:val="en-GB"/>
        </w:rPr>
        <w:t xml:space="preserve"> or of the secular nature of the Italian institutions, such as educational ones, etc. Much of the debate has focused on some sensitive and very divisive</w:t>
      </w:r>
      <w:r w:rsidR="003B3BE2" w:rsidRPr="00914406">
        <w:rPr>
          <w:sz w:val="24"/>
          <w:szCs w:val="24"/>
          <w:lang w:val="en-GB"/>
        </w:rPr>
        <w:t xml:space="preserve"> issues</w:t>
      </w:r>
      <w:r w:rsidRPr="00914406">
        <w:rPr>
          <w:sz w:val="24"/>
          <w:szCs w:val="24"/>
          <w:lang w:val="en-GB"/>
        </w:rPr>
        <w:t>, often articulated in very stereotypical</w:t>
      </w:r>
      <w:r w:rsidR="003B3BE2" w:rsidRPr="00914406">
        <w:rPr>
          <w:sz w:val="24"/>
          <w:szCs w:val="24"/>
          <w:lang w:val="en-GB"/>
        </w:rPr>
        <w:t xml:space="preserve"> terms</w:t>
      </w:r>
      <w:r w:rsidRPr="00914406">
        <w:rPr>
          <w:sz w:val="24"/>
          <w:szCs w:val="24"/>
          <w:lang w:val="en-GB"/>
        </w:rPr>
        <w:t>: the construction of mosques</w:t>
      </w:r>
      <w:r w:rsidR="00824635" w:rsidRPr="00914406">
        <w:rPr>
          <w:rStyle w:val="Rimandonotaapidipagina"/>
          <w:sz w:val="24"/>
          <w:szCs w:val="24"/>
          <w:lang w:val="en-GB"/>
        </w:rPr>
        <w:footnoteReference w:id="41"/>
      </w:r>
      <w:r w:rsidRPr="00914406">
        <w:rPr>
          <w:sz w:val="24"/>
          <w:szCs w:val="24"/>
          <w:lang w:val="en-GB"/>
        </w:rPr>
        <w:t>, the veil, the role and rights of women</w:t>
      </w:r>
      <w:r w:rsidR="00BB22DA" w:rsidRPr="00914406">
        <w:rPr>
          <w:rStyle w:val="Rimandonotaapidipagina"/>
          <w:sz w:val="24"/>
          <w:szCs w:val="24"/>
          <w:lang w:val="en-GB"/>
        </w:rPr>
        <w:footnoteReference w:id="42"/>
      </w:r>
      <w:r w:rsidRPr="00914406">
        <w:rPr>
          <w:sz w:val="24"/>
          <w:szCs w:val="24"/>
          <w:lang w:val="en-GB"/>
        </w:rPr>
        <w:t>, and of course the s</w:t>
      </w:r>
      <w:r w:rsidR="003B3BE2" w:rsidRPr="00914406">
        <w:rPr>
          <w:sz w:val="24"/>
          <w:szCs w:val="24"/>
          <w:lang w:val="en-GB"/>
        </w:rPr>
        <w:t>ecuri</w:t>
      </w:r>
      <w:r w:rsidRPr="00914406">
        <w:rPr>
          <w:sz w:val="24"/>
          <w:szCs w:val="24"/>
          <w:lang w:val="en-GB"/>
        </w:rPr>
        <w:t xml:space="preserve">ty issues </w:t>
      </w:r>
      <w:r w:rsidRPr="00914406">
        <w:rPr>
          <w:sz w:val="24"/>
          <w:szCs w:val="24"/>
          <w:lang w:val="en-GB"/>
        </w:rPr>
        <w:lastRenderedPageBreak/>
        <w:t xml:space="preserve">arising from the threat of </w:t>
      </w:r>
      <w:r w:rsidR="003B3BE2" w:rsidRPr="00914406">
        <w:rPr>
          <w:sz w:val="24"/>
          <w:szCs w:val="24"/>
          <w:lang w:val="en-GB"/>
        </w:rPr>
        <w:t>J</w:t>
      </w:r>
      <w:r w:rsidRPr="00914406">
        <w:rPr>
          <w:sz w:val="24"/>
          <w:szCs w:val="24"/>
          <w:lang w:val="en-GB"/>
        </w:rPr>
        <w:t>ihadist</w:t>
      </w:r>
      <w:r w:rsidR="003B3BE2" w:rsidRPr="00914406">
        <w:rPr>
          <w:sz w:val="24"/>
          <w:szCs w:val="24"/>
          <w:lang w:val="en-GB"/>
        </w:rPr>
        <w:t xml:space="preserve"> terrorism</w:t>
      </w:r>
      <w:r w:rsidRPr="00914406">
        <w:rPr>
          <w:sz w:val="24"/>
          <w:szCs w:val="24"/>
          <w:lang w:val="en-GB"/>
        </w:rPr>
        <w:t xml:space="preserve">, inevitably reconnected - through </w:t>
      </w:r>
      <w:r w:rsidR="003B3BE2" w:rsidRPr="00914406">
        <w:rPr>
          <w:sz w:val="24"/>
          <w:szCs w:val="24"/>
          <w:lang w:val="en-GB"/>
        </w:rPr>
        <w:t xml:space="preserve">mechanisms of </w:t>
      </w:r>
      <w:r w:rsidRPr="00914406">
        <w:rPr>
          <w:sz w:val="24"/>
          <w:szCs w:val="24"/>
          <w:lang w:val="en-GB"/>
        </w:rPr>
        <w:t>simplification and criminali</w:t>
      </w:r>
      <w:r w:rsidR="003B3BE2" w:rsidRPr="00914406">
        <w:rPr>
          <w:sz w:val="24"/>
          <w:szCs w:val="24"/>
          <w:lang w:val="en-GB"/>
        </w:rPr>
        <w:t>s</w:t>
      </w:r>
      <w:r w:rsidRPr="00914406">
        <w:rPr>
          <w:sz w:val="24"/>
          <w:szCs w:val="24"/>
          <w:lang w:val="en-GB"/>
        </w:rPr>
        <w:t xml:space="preserve">ation - </w:t>
      </w:r>
      <w:r w:rsidR="003B3BE2" w:rsidRPr="00914406">
        <w:rPr>
          <w:sz w:val="24"/>
          <w:szCs w:val="24"/>
          <w:lang w:val="en-GB"/>
        </w:rPr>
        <w:t>with</w:t>
      </w:r>
      <w:r w:rsidRPr="00914406">
        <w:rPr>
          <w:sz w:val="24"/>
          <w:szCs w:val="24"/>
          <w:lang w:val="en-GB"/>
        </w:rPr>
        <w:t xml:space="preserve"> the wider Muslim presence in Italy where, as we know, the moderate component </w:t>
      </w:r>
      <w:r w:rsidR="003B3BE2" w:rsidRPr="00914406">
        <w:rPr>
          <w:sz w:val="24"/>
          <w:szCs w:val="24"/>
          <w:lang w:val="en-GB"/>
        </w:rPr>
        <w:t>makes up</w:t>
      </w:r>
      <w:r w:rsidRPr="00914406">
        <w:rPr>
          <w:sz w:val="24"/>
          <w:szCs w:val="24"/>
          <w:lang w:val="en-GB"/>
        </w:rPr>
        <w:t xml:space="preserve"> a large majority. Within a substantial and </w:t>
      </w:r>
      <w:proofErr w:type="gramStart"/>
      <w:r w:rsidRPr="00914406">
        <w:rPr>
          <w:sz w:val="24"/>
          <w:szCs w:val="24"/>
          <w:lang w:val="en-GB"/>
        </w:rPr>
        <w:t>well documented</w:t>
      </w:r>
      <w:proofErr w:type="gramEnd"/>
      <w:r w:rsidRPr="00914406">
        <w:rPr>
          <w:sz w:val="24"/>
          <w:szCs w:val="24"/>
          <w:lang w:val="en-GB"/>
        </w:rPr>
        <w:t xml:space="preserve"> inability of the media to </w:t>
      </w:r>
      <w:r w:rsidR="003B3BE2" w:rsidRPr="00914406">
        <w:rPr>
          <w:sz w:val="24"/>
          <w:szCs w:val="24"/>
          <w:lang w:val="en-GB"/>
        </w:rPr>
        <w:t>“</w:t>
      </w:r>
      <w:r w:rsidRPr="00914406">
        <w:rPr>
          <w:sz w:val="24"/>
          <w:szCs w:val="24"/>
          <w:lang w:val="en-GB"/>
        </w:rPr>
        <w:t>read</w:t>
      </w:r>
      <w:r w:rsidR="003B3BE2" w:rsidRPr="00914406">
        <w:rPr>
          <w:sz w:val="24"/>
          <w:szCs w:val="24"/>
          <w:lang w:val="en-GB"/>
        </w:rPr>
        <w:t>”</w:t>
      </w:r>
      <w:r w:rsidRPr="00914406">
        <w:rPr>
          <w:sz w:val="24"/>
          <w:szCs w:val="24"/>
          <w:lang w:val="en-GB"/>
        </w:rPr>
        <w:t xml:space="preserve"> the complexity of this cultural and religious universe</w:t>
      </w:r>
      <w:r w:rsidR="00364B39" w:rsidRPr="00914406">
        <w:rPr>
          <w:sz w:val="24"/>
          <w:szCs w:val="24"/>
          <w:vertAlign w:val="superscript"/>
        </w:rPr>
        <w:footnoteReference w:id="43"/>
      </w:r>
      <w:r w:rsidRPr="00914406">
        <w:rPr>
          <w:sz w:val="24"/>
          <w:szCs w:val="24"/>
          <w:lang w:val="en-GB"/>
        </w:rPr>
        <w:t>, the representations of the immigrant as a bearer of Islamic religious differences are articulated around a few stereotyped elements.</w:t>
      </w:r>
      <w:r w:rsidR="00116A77" w:rsidRPr="00914406">
        <w:rPr>
          <w:sz w:val="24"/>
          <w:szCs w:val="24"/>
          <w:lang w:val="en-GB"/>
        </w:rPr>
        <w:t xml:space="preserve"> </w:t>
      </w:r>
      <w:r w:rsidRPr="00914406">
        <w:rPr>
          <w:sz w:val="24"/>
          <w:szCs w:val="24"/>
          <w:lang w:val="en-GB"/>
        </w:rPr>
        <w:t xml:space="preserve">Thus, it is primarily the frame </w:t>
      </w:r>
      <w:r w:rsidR="00CF36CF" w:rsidRPr="00914406">
        <w:rPr>
          <w:sz w:val="24"/>
          <w:szCs w:val="24"/>
          <w:lang w:val="en-GB"/>
        </w:rPr>
        <w:t xml:space="preserve">of the enemy </w:t>
      </w:r>
      <w:r w:rsidRPr="00914406">
        <w:rPr>
          <w:sz w:val="24"/>
          <w:szCs w:val="24"/>
          <w:lang w:val="en-GB"/>
        </w:rPr>
        <w:t xml:space="preserve">and </w:t>
      </w:r>
      <w:r w:rsidR="00CF36CF" w:rsidRPr="00914406">
        <w:rPr>
          <w:sz w:val="24"/>
          <w:szCs w:val="24"/>
          <w:lang w:val="en-GB"/>
        </w:rPr>
        <w:t xml:space="preserve">the </w:t>
      </w:r>
      <w:r w:rsidRPr="00914406">
        <w:rPr>
          <w:sz w:val="24"/>
          <w:szCs w:val="24"/>
          <w:lang w:val="en-GB"/>
        </w:rPr>
        <w:t>threat t</w:t>
      </w:r>
      <w:r w:rsidR="00CF36CF" w:rsidRPr="00914406">
        <w:rPr>
          <w:sz w:val="24"/>
          <w:szCs w:val="24"/>
          <w:lang w:val="en-GB"/>
        </w:rPr>
        <w:t>hat</w:t>
      </w:r>
      <w:r w:rsidRPr="00914406">
        <w:rPr>
          <w:sz w:val="24"/>
          <w:szCs w:val="24"/>
          <w:lang w:val="en-GB"/>
        </w:rPr>
        <w:t xml:space="preserve"> drive</w:t>
      </w:r>
      <w:r w:rsidR="00CF36CF" w:rsidRPr="00914406">
        <w:rPr>
          <w:sz w:val="24"/>
          <w:szCs w:val="24"/>
          <w:lang w:val="en-GB"/>
        </w:rPr>
        <w:t>s</w:t>
      </w:r>
      <w:r w:rsidRPr="00914406">
        <w:rPr>
          <w:sz w:val="24"/>
          <w:szCs w:val="24"/>
          <w:lang w:val="en-GB"/>
        </w:rPr>
        <w:t xml:space="preserve"> the image of </w:t>
      </w:r>
      <w:r w:rsidR="00CF36CF" w:rsidRPr="00914406">
        <w:rPr>
          <w:sz w:val="24"/>
          <w:szCs w:val="24"/>
          <w:lang w:val="en-GB"/>
        </w:rPr>
        <w:t xml:space="preserve">the immigrant of </w:t>
      </w:r>
      <w:r w:rsidRPr="00914406">
        <w:rPr>
          <w:sz w:val="24"/>
          <w:szCs w:val="24"/>
          <w:lang w:val="en-GB"/>
        </w:rPr>
        <w:t xml:space="preserve">Muslim origin, through suspicion of fundamentalism, </w:t>
      </w:r>
      <w:r w:rsidR="00CF36CF" w:rsidRPr="00914406">
        <w:rPr>
          <w:sz w:val="24"/>
          <w:szCs w:val="24"/>
          <w:lang w:val="en-GB"/>
        </w:rPr>
        <w:t>just as there</w:t>
      </w:r>
      <w:r w:rsidRPr="00914406">
        <w:rPr>
          <w:sz w:val="24"/>
          <w:szCs w:val="24"/>
          <w:lang w:val="en-GB"/>
        </w:rPr>
        <w:t xml:space="preserve"> remain distorted representations already widely reported in the literature. The monolithic nature of the Islamic religious system, an almost innate bigotry</w:t>
      </w:r>
      <w:r w:rsidR="00CF36CF" w:rsidRPr="00914406">
        <w:rPr>
          <w:sz w:val="24"/>
          <w:szCs w:val="24"/>
          <w:lang w:val="en-GB"/>
        </w:rPr>
        <w:t xml:space="preserve"> and</w:t>
      </w:r>
      <w:r w:rsidRPr="00914406">
        <w:rPr>
          <w:sz w:val="24"/>
          <w:szCs w:val="24"/>
          <w:lang w:val="en-GB"/>
        </w:rPr>
        <w:t xml:space="preserve"> </w:t>
      </w:r>
      <w:r w:rsidR="00CF36CF" w:rsidRPr="00914406">
        <w:rPr>
          <w:sz w:val="24"/>
          <w:szCs w:val="24"/>
          <w:lang w:val="en-GB"/>
        </w:rPr>
        <w:t xml:space="preserve">an </w:t>
      </w:r>
      <w:r w:rsidRPr="00914406">
        <w:rPr>
          <w:sz w:val="24"/>
          <w:szCs w:val="24"/>
          <w:lang w:val="en-GB"/>
        </w:rPr>
        <w:t xml:space="preserve">ahistorical and immutable image of Muslim societies are just some of the </w:t>
      </w:r>
      <w:r w:rsidR="00CF36CF" w:rsidRPr="00914406">
        <w:rPr>
          <w:sz w:val="24"/>
          <w:szCs w:val="24"/>
          <w:lang w:val="en-GB"/>
        </w:rPr>
        <w:t>most obvious elements</w:t>
      </w:r>
      <w:r w:rsidRPr="00914406">
        <w:rPr>
          <w:sz w:val="24"/>
          <w:szCs w:val="24"/>
          <w:lang w:val="en-GB"/>
        </w:rPr>
        <w:t xml:space="preserve"> of this complex </w:t>
      </w:r>
      <w:r w:rsidR="00CF36CF" w:rsidRPr="00914406">
        <w:rPr>
          <w:sz w:val="24"/>
          <w:szCs w:val="24"/>
          <w:lang w:val="en-GB"/>
        </w:rPr>
        <w:t xml:space="preserve">of </w:t>
      </w:r>
      <w:r w:rsidRPr="00914406">
        <w:rPr>
          <w:sz w:val="24"/>
          <w:szCs w:val="24"/>
          <w:lang w:val="en-GB"/>
        </w:rPr>
        <w:t>distortions. Compared to the news that get</w:t>
      </w:r>
      <w:r w:rsidR="00F56DD3" w:rsidRPr="00914406">
        <w:rPr>
          <w:sz w:val="24"/>
          <w:szCs w:val="24"/>
          <w:lang w:val="en-GB"/>
        </w:rPr>
        <w:t>s</w:t>
      </w:r>
      <w:r w:rsidRPr="00914406">
        <w:rPr>
          <w:sz w:val="24"/>
          <w:szCs w:val="24"/>
          <w:lang w:val="en-GB"/>
        </w:rPr>
        <w:t xml:space="preserve"> mo</w:t>
      </w:r>
      <w:r w:rsidR="00CF36CF" w:rsidRPr="00914406">
        <w:rPr>
          <w:sz w:val="24"/>
          <w:szCs w:val="24"/>
          <w:lang w:val="en-GB"/>
        </w:rPr>
        <w:t>st</w:t>
      </w:r>
      <w:r w:rsidRPr="00914406">
        <w:rPr>
          <w:sz w:val="24"/>
          <w:szCs w:val="24"/>
          <w:lang w:val="en-GB"/>
        </w:rPr>
        <w:t xml:space="preserve"> visibility</w:t>
      </w:r>
      <w:r w:rsidR="00A3312F" w:rsidRPr="00914406">
        <w:rPr>
          <w:rStyle w:val="Rimandonotaapidipagina"/>
          <w:sz w:val="24"/>
          <w:szCs w:val="24"/>
          <w:lang w:val="en-GB"/>
        </w:rPr>
        <w:footnoteReference w:id="44"/>
      </w:r>
      <w:r w:rsidR="00F34B45" w:rsidRPr="00914406">
        <w:rPr>
          <w:sz w:val="24"/>
          <w:szCs w:val="24"/>
          <w:lang w:val="en-GB"/>
        </w:rPr>
        <w:t>,</w:t>
      </w:r>
      <w:r w:rsidRPr="00914406">
        <w:rPr>
          <w:sz w:val="24"/>
          <w:szCs w:val="24"/>
          <w:lang w:val="en-GB"/>
        </w:rPr>
        <w:t xml:space="preserve"> </w:t>
      </w:r>
      <w:r w:rsidR="00CF36CF" w:rsidRPr="00914406">
        <w:rPr>
          <w:sz w:val="24"/>
          <w:szCs w:val="24"/>
          <w:lang w:val="en-GB"/>
        </w:rPr>
        <w:t>one</w:t>
      </w:r>
      <w:r w:rsidRPr="00914406">
        <w:rPr>
          <w:sz w:val="24"/>
          <w:szCs w:val="24"/>
          <w:lang w:val="en-GB"/>
        </w:rPr>
        <w:t xml:space="preserve"> </w:t>
      </w:r>
      <w:r w:rsidR="00CF36CF" w:rsidRPr="00914406">
        <w:rPr>
          <w:sz w:val="24"/>
          <w:szCs w:val="24"/>
          <w:lang w:val="en-GB"/>
        </w:rPr>
        <w:t>points out</w:t>
      </w:r>
      <w:r w:rsidRPr="00914406">
        <w:rPr>
          <w:sz w:val="24"/>
          <w:szCs w:val="24"/>
          <w:lang w:val="en-GB"/>
        </w:rPr>
        <w:t xml:space="preserve"> the topic </w:t>
      </w:r>
      <w:r w:rsidR="00CF36CF" w:rsidRPr="00914406">
        <w:rPr>
          <w:sz w:val="24"/>
          <w:szCs w:val="24"/>
          <w:lang w:val="en-GB"/>
        </w:rPr>
        <w:t>of the building</w:t>
      </w:r>
      <w:r w:rsidRPr="00914406">
        <w:rPr>
          <w:sz w:val="24"/>
          <w:szCs w:val="24"/>
          <w:lang w:val="en-GB"/>
        </w:rPr>
        <w:t xml:space="preserve"> of mosques in some Italian cities and their </w:t>
      </w:r>
      <w:r w:rsidR="00CF36CF" w:rsidRPr="00914406">
        <w:rPr>
          <w:sz w:val="24"/>
          <w:szCs w:val="24"/>
          <w:lang w:val="en-GB"/>
        </w:rPr>
        <w:t xml:space="preserve">relative </w:t>
      </w:r>
      <w:r w:rsidRPr="00914406">
        <w:rPr>
          <w:sz w:val="24"/>
          <w:szCs w:val="24"/>
          <w:lang w:val="en-GB"/>
        </w:rPr>
        <w:t>conflicts</w:t>
      </w:r>
      <w:r w:rsidR="00CF36CF" w:rsidRPr="00914406">
        <w:rPr>
          <w:sz w:val="24"/>
          <w:szCs w:val="24"/>
          <w:vertAlign w:val="superscript"/>
        </w:rPr>
        <w:footnoteReference w:id="45"/>
      </w:r>
      <w:r w:rsidRPr="00914406">
        <w:rPr>
          <w:sz w:val="24"/>
          <w:szCs w:val="24"/>
          <w:lang w:val="en-GB"/>
        </w:rPr>
        <w:t xml:space="preserve"> and problems of </w:t>
      </w:r>
      <w:r w:rsidR="00CF36CF" w:rsidRPr="00914406">
        <w:rPr>
          <w:sz w:val="24"/>
          <w:szCs w:val="24"/>
          <w:lang w:val="en-GB"/>
        </w:rPr>
        <w:t>intercultural “</w:t>
      </w:r>
      <w:r w:rsidRPr="00914406">
        <w:rPr>
          <w:sz w:val="24"/>
          <w:szCs w:val="24"/>
          <w:lang w:val="en-GB"/>
        </w:rPr>
        <w:t>coexistence</w:t>
      </w:r>
      <w:r w:rsidR="00CF36CF" w:rsidRPr="00914406">
        <w:rPr>
          <w:sz w:val="24"/>
          <w:szCs w:val="24"/>
          <w:lang w:val="en-GB"/>
        </w:rPr>
        <w:t>”</w:t>
      </w:r>
      <w:r w:rsidRPr="00914406">
        <w:rPr>
          <w:sz w:val="24"/>
          <w:szCs w:val="24"/>
          <w:lang w:val="en-GB"/>
        </w:rPr>
        <w:t xml:space="preserve">, again </w:t>
      </w:r>
      <w:r w:rsidR="00CF36CF" w:rsidRPr="00914406">
        <w:rPr>
          <w:sz w:val="24"/>
          <w:szCs w:val="24"/>
          <w:lang w:val="en-GB"/>
        </w:rPr>
        <w:t xml:space="preserve">declined </w:t>
      </w:r>
      <w:r w:rsidRPr="00914406">
        <w:rPr>
          <w:sz w:val="24"/>
          <w:szCs w:val="24"/>
          <w:lang w:val="en-GB"/>
        </w:rPr>
        <w:t xml:space="preserve">in terms of archaism </w:t>
      </w:r>
      <w:r w:rsidRPr="00914406">
        <w:rPr>
          <w:i/>
          <w:sz w:val="24"/>
          <w:szCs w:val="24"/>
          <w:lang w:val="en-GB"/>
        </w:rPr>
        <w:t>versus</w:t>
      </w:r>
      <w:r w:rsidRPr="00914406">
        <w:rPr>
          <w:sz w:val="24"/>
          <w:szCs w:val="24"/>
          <w:lang w:val="en-GB"/>
        </w:rPr>
        <w:t xml:space="preserve"> a supposed Western cultural superiority</w:t>
      </w:r>
      <w:r w:rsidR="00CF36CF" w:rsidRPr="00914406">
        <w:rPr>
          <w:sz w:val="24"/>
          <w:szCs w:val="24"/>
          <w:lang w:val="en-GB"/>
        </w:rPr>
        <w:t>:</w:t>
      </w:r>
      <w:r w:rsidRPr="00914406">
        <w:rPr>
          <w:sz w:val="24"/>
          <w:szCs w:val="24"/>
          <w:lang w:val="en-GB"/>
        </w:rPr>
        <w:t xml:space="preserve"> </w:t>
      </w:r>
      <w:r w:rsidR="00CF36CF" w:rsidRPr="00914406">
        <w:rPr>
          <w:sz w:val="24"/>
          <w:szCs w:val="24"/>
          <w:lang w:val="en-GB"/>
        </w:rPr>
        <w:t xml:space="preserve">this </w:t>
      </w:r>
      <w:r w:rsidRPr="00914406">
        <w:rPr>
          <w:sz w:val="24"/>
          <w:szCs w:val="24"/>
          <w:lang w:val="en-GB"/>
        </w:rPr>
        <w:t xml:space="preserve">is the case for example of individual cases in the news where religious fanaticism </w:t>
      </w:r>
      <w:r w:rsidR="00CF36CF" w:rsidRPr="00914406">
        <w:rPr>
          <w:sz w:val="24"/>
          <w:szCs w:val="24"/>
          <w:lang w:val="en-GB"/>
        </w:rPr>
        <w:t>dominates</w:t>
      </w:r>
      <w:r w:rsidRPr="00914406">
        <w:rPr>
          <w:sz w:val="24"/>
          <w:szCs w:val="24"/>
          <w:lang w:val="en-GB"/>
        </w:rPr>
        <w:t xml:space="preserve">, or of the </w:t>
      </w:r>
      <w:r w:rsidR="00CF36CF" w:rsidRPr="00914406">
        <w:rPr>
          <w:sz w:val="24"/>
          <w:szCs w:val="24"/>
          <w:lang w:val="en-GB"/>
        </w:rPr>
        <w:t>veil</w:t>
      </w:r>
      <w:r w:rsidRPr="00914406">
        <w:rPr>
          <w:sz w:val="24"/>
          <w:szCs w:val="24"/>
          <w:lang w:val="en-GB"/>
        </w:rPr>
        <w:t xml:space="preserve"> issue: both aspects in which the media representation focuses </w:t>
      </w:r>
      <w:r w:rsidR="00CF36CF" w:rsidRPr="00914406">
        <w:rPr>
          <w:sz w:val="24"/>
          <w:szCs w:val="24"/>
          <w:lang w:val="en-GB"/>
        </w:rPr>
        <w:t xml:space="preserve">its </w:t>
      </w:r>
      <w:r w:rsidRPr="00914406">
        <w:rPr>
          <w:sz w:val="24"/>
          <w:szCs w:val="24"/>
          <w:lang w:val="en-GB"/>
        </w:rPr>
        <w:t>interest on the status of women, however</w:t>
      </w:r>
      <w:r w:rsidR="00CF36CF" w:rsidRPr="00914406">
        <w:rPr>
          <w:sz w:val="24"/>
          <w:szCs w:val="24"/>
          <w:lang w:val="en-GB"/>
        </w:rPr>
        <w:t xml:space="preserve"> it</w:t>
      </w:r>
      <w:r w:rsidRPr="00914406">
        <w:rPr>
          <w:sz w:val="24"/>
          <w:szCs w:val="24"/>
          <w:lang w:val="en-GB"/>
        </w:rPr>
        <w:t xml:space="preserve"> seems to </w:t>
      </w:r>
      <w:r w:rsidR="00CF36CF" w:rsidRPr="00914406">
        <w:rPr>
          <w:sz w:val="24"/>
          <w:szCs w:val="24"/>
          <w:lang w:val="en-GB"/>
        </w:rPr>
        <w:t xml:space="preserve">arduously </w:t>
      </w:r>
      <w:r w:rsidRPr="00914406">
        <w:rPr>
          <w:sz w:val="24"/>
          <w:szCs w:val="24"/>
          <w:lang w:val="en-GB"/>
        </w:rPr>
        <w:t xml:space="preserve">go </w:t>
      </w:r>
      <w:r w:rsidR="00CF36CF" w:rsidRPr="00914406">
        <w:rPr>
          <w:sz w:val="24"/>
          <w:szCs w:val="24"/>
          <w:lang w:val="en-GB"/>
        </w:rPr>
        <w:t>along</w:t>
      </w:r>
      <w:r w:rsidRPr="00914406">
        <w:rPr>
          <w:sz w:val="24"/>
          <w:szCs w:val="24"/>
          <w:lang w:val="en-GB"/>
        </w:rPr>
        <w:t xml:space="preserve"> the hard ridge between </w:t>
      </w:r>
      <w:r w:rsidR="00D5615D" w:rsidRPr="00914406">
        <w:rPr>
          <w:sz w:val="24"/>
          <w:szCs w:val="24"/>
          <w:lang w:val="en-GB"/>
        </w:rPr>
        <w:t>an</w:t>
      </w:r>
      <w:r w:rsidRPr="00914406">
        <w:rPr>
          <w:sz w:val="24"/>
          <w:szCs w:val="24"/>
          <w:lang w:val="en-GB"/>
        </w:rPr>
        <w:t xml:space="preserve"> </w:t>
      </w:r>
      <w:r w:rsidR="00D5615D" w:rsidRPr="00914406">
        <w:rPr>
          <w:sz w:val="24"/>
          <w:szCs w:val="24"/>
          <w:lang w:val="en-GB"/>
        </w:rPr>
        <w:t>“objective”</w:t>
      </w:r>
      <w:r w:rsidRPr="00914406">
        <w:rPr>
          <w:sz w:val="24"/>
          <w:szCs w:val="24"/>
          <w:lang w:val="en-GB"/>
        </w:rPr>
        <w:t xml:space="preserve"> description of </w:t>
      </w:r>
      <w:r w:rsidR="00D5615D" w:rsidRPr="00914406">
        <w:rPr>
          <w:sz w:val="24"/>
          <w:szCs w:val="24"/>
          <w:lang w:val="en-GB"/>
        </w:rPr>
        <w:t xml:space="preserve">situations in their own way </w:t>
      </w:r>
      <w:r w:rsidRPr="00914406">
        <w:rPr>
          <w:sz w:val="24"/>
          <w:szCs w:val="24"/>
          <w:lang w:val="en-GB"/>
        </w:rPr>
        <w:t xml:space="preserve">complex and the tendency, always lurking, to </w:t>
      </w:r>
      <w:r w:rsidR="00D5615D" w:rsidRPr="00914406">
        <w:rPr>
          <w:sz w:val="24"/>
          <w:szCs w:val="24"/>
          <w:lang w:val="en-GB"/>
        </w:rPr>
        <w:t>fall</w:t>
      </w:r>
      <w:r w:rsidRPr="00914406">
        <w:rPr>
          <w:sz w:val="24"/>
          <w:szCs w:val="24"/>
          <w:lang w:val="en-GB"/>
        </w:rPr>
        <w:t xml:space="preserve"> into stereotypical images about Islam.</w:t>
      </w:r>
      <w:r w:rsidR="00323FB7" w:rsidRPr="00914406">
        <w:rPr>
          <w:sz w:val="24"/>
          <w:szCs w:val="24"/>
          <w:lang w:val="en-GB"/>
        </w:rPr>
        <w:t xml:space="preserve"> </w:t>
      </w:r>
    </w:p>
    <w:p w14:paraId="35D4EA3C" w14:textId="0728A48B" w:rsidR="00BA1061" w:rsidRPr="00914406" w:rsidRDefault="00BA1061" w:rsidP="00914406">
      <w:pPr>
        <w:spacing w:line="240" w:lineRule="auto"/>
        <w:ind w:firstLine="0"/>
        <w:rPr>
          <w:sz w:val="24"/>
          <w:szCs w:val="24"/>
          <w:lang w:val="en-GB"/>
        </w:rPr>
      </w:pPr>
      <w:r w:rsidRPr="00914406">
        <w:rPr>
          <w:sz w:val="24"/>
          <w:szCs w:val="24"/>
          <w:lang w:val="en-GB"/>
        </w:rPr>
        <w:t xml:space="preserve">The symbolic border of us/them, feeds </w:t>
      </w:r>
      <w:r w:rsidR="00B754F9" w:rsidRPr="00914406">
        <w:rPr>
          <w:sz w:val="24"/>
          <w:szCs w:val="24"/>
          <w:lang w:val="en-GB"/>
        </w:rPr>
        <w:t xml:space="preserve">itself </w:t>
      </w:r>
      <w:r w:rsidRPr="00914406">
        <w:rPr>
          <w:sz w:val="24"/>
          <w:szCs w:val="24"/>
          <w:lang w:val="en-GB"/>
        </w:rPr>
        <w:t>in this case o</w:t>
      </w:r>
      <w:r w:rsidR="00B754F9" w:rsidRPr="00914406">
        <w:rPr>
          <w:sz w:val="24"/>
          <w:szCs w:val="24"/>
          <w:lang w:val="en-GB"/>
        </w:rPr>
        <w:t>n</w:t>
      </w:r>
      <w:r w:rsidRPr="00914406">
        <w:rPr>
          <w:sz w:val="24"/>
          <w:szCs w:val="24"/>
          <w:lang w:val="en-GB"/>
        </w:rPr>
        <w:t xml:space="preserve"> an illusory cultural superiority and</w:t>
      </w:r>
      <w:r w:rsidR="00B754F9" w:rsidRPr="00914406">
        <w:rPr>
          <w:sz w:val="24"/>
          <w:szCs w:val="24"/>
          <w:lang w:val="en-GB"/>
        </w:rPr>
        <w:t>,</w:t>
      </w:r>
      <w:r w:rsidRPr="00914406">
        <w:rPr>
          <w:sz w:val="24"/>
          <w:szCs w:val="24"/>
          <w:lang w:val="en-GB"/>
        </w:rPr>
        <w:t xml:space="preserve"> </w:t>
      </w:r>
      <w:r w:rsidR="00B754F9" w:rsidRPr="00914406">
        <w:rPr>
          <w:sz w:val="24"/>
          <w:szCs w:val="24"/>
          <w:lang w:val="en-GB"/>
        </w:rPr>
        <w:t>an aspect that is</w:t>
      </w:r>
      <w:r w:rsidRPr="00914406">
        <w:rPr>
          <w:sz w:val="24"/>
          <w:szCs w:val="24"/>
          <w:lang w:val="en-GB"/>
        </w:rPr>
        <w:t xml:space="preserve"> probably even more serious, it seems </w:t>
      </w:r>
      <w:r w:rsidR="00B754F9" w:rsidRPr="00914406">
        <w:rPr>
          <w:sz w:val="24"/>
          <w:szCs w:val="24"/>
          <w:lang w:val="en-GB"/>
        </w:rPr>
        <w:t xml:space="preserve">to </w:t>
      </w:r>
      <w:r w:rsidRPr="00914406">
        <w:rPr>
          <w:sz w:val="24"/>
          <w:szCs w:val="24"/>
          <w:lang w:val="en-GB"/>
        </w:rPr>
        <w:t xml:space="preserve">use </w:t>
      </w:r>
      <w:r w:rsidR="00B754F9" w:rsidRPr="00914406">
        <w:rPr>
          <w:sz w:val="24"/>
          <w:szCs w:val="24"/>
          <w:lang w:val="en-GB"/>
        </w:rPr>
        <w:t xml:space="preserve">just </w:t>
      </w:r>
      <w:r w:rsidRPr="00914406">
        <w:rPr>
          <w:sz w:val="24"/>
          <w:szCs w:val="24"/>
          <w:lang w:val="en-GB"/>
        </w:rPr>
        <w:t xml:space="preserve">the status of women </w:t>
      </w:r>
      <w:r w:rsidR="00B754F9" w:rsidRPr="00914406">
        <w:rPr>
          <w:sz w:val="24"/>
          <w:szCs w:val="24"/>
          <w:lang w:val="en-GB"/>
        </w:rPr>
        <w:t xml:space="preserve">instrumentally </w:t>
      </w:r>
      <w:r w:rsidRPr="00914406">
        <w:rPr>
          <w:sz w:val="24"/>
          <w:szCs w:val="24"/>
          <w:lang w:val="en-GB"/>
        </w:rPr>
        <w:t>(o</w:t>
      </w:r>
      <w:r w:rsidR="00B754F9" w:rsidRPr="00914406">
        <w:rPr>
          <w:sz w:val="24"/>
          <w:szCs w:val="24"/>
          <w:lang w:val="en-GB"/>
        </w:rPr>
        <w:t>n</w:t>
      </w:r>
      <w:r w:rsidRPr="00914406">
        <w:rPr>
          <w:sz w:val="24"/>
          <w:szCs w:val="24"/>
          <w:lang w:val="en-GB"/>
        </w:rPr>
        <w:t xml:space="preserve"> which even the so-called Western society still has a lot of work</w:t>
      </w:r>
      <w:r w:rsidR="00B754F9" w:rsidRPr="00914406">
        <w:rPr>
          <w:sz w:val="24"/>
          <w:szCs w:val="24"/>
          <w:lang w:val="en-GB"/>
        </w:rPr>
        <w:t xml:space="preserve"> to do</w:t>
      </w:r>
      <w:r w:rsidRPr="00914406">
        <w:rPr>
          <w:sz w:val="24"/>
          <w:szCs w:val="24"/>
          <w:lang w:val="en-GB"/>
        </w:rPr>
        <w:t xml:space="preserve">, </w:t>
      </w:r>
      <w:r w:rsidR="00B754F9" w:rsidRPr="00914406">
        <w:rPr>
          <w:sz w:val="24"/>
          <w:szCs w:val="24"/>
          <w:lang w:val="en-GB"/>
        </w:rPr>
        <w:t>just</w:t>
      </w:r>
      <w:r w:rsidRPr="00914406">
        <w:rPr>
          <w:sz w:val="24"/>
          <w:szCs w:val="24"/>
          <w:lang w:val="en-GB"/>
        </w:rPr>
        <w:t xml:space="preserve"> think of </w:t>
      </w:r>
      <w:r w:rsidR="00B754F9" w:rsidRPr="00914406">
        <w:rPr>
          <w:sz w:val="24"/>
          <w:szCs w:val="24"/>
          <w:lang w:val="en-GB"/>
        </w:rPr>
        <w:t>“</w:t>
      </w:r>
      <w:proofErr w:type="spellStart"/>
      <w:r w:rsidR="00B754F9" w:rsidRPr="00914406">
        <w:rPr>
          <w:sz w:val="24"/>
          <w:szCs w:val="24"/>
          <w:lang w:val="en-GB"/>
        </w:rPr>
        <w:t>wom</w:t>
      </w:r>
      <w:r w:rsidRPr="00914406">
        <w:rPr>
          <w:sz w:val="24"/>
          <w:szCs w:val="24"/>
          <w:lang w:val="en-GB"/>
        </w:rPr>
        <w:t>e</w:t>
      </w:r>
      <w:r w:rsidR="00B754F9" w:rsidRPr="00914406">
        <w:rPr>
          <w:sz w:val="24"/>
          <w:szCs w:val="24"/>
          <w:lang w:val="en-GB"/>
        </w:rPr>
        <w:t>n</w:t>
      </w:r>
      <w:r w:rsidRPr="00914406">
        <w:rPr>
          <w:sz w:val="24"/>
          <w:szCs w:val="24"/>
          <w:lang w:val="en-GB"/>
        </w:rPr>
        <w:t>cide</w:t>
      </w:r>
      <w:proofErr w:type="spellEnd"/>
      <w:r w:rsidR="00B754F9" w:rsidRPr="00914406">
        <w:rPr>
          <w:sz w:val="24"/>
          <w:szCs w:val="24"/>
          <w:lang w:val="en-GB"/>
        </w:rPr>
        <w:t>”</w:t>
      </w:r>
      <w:r w:rsidRPr="00914406">
        <w:rPr>
          <w:sz w:val="24"/>
          <w:szCs w:val="24"/>
          <w:lang w:val="en-GB"/>
        </w:rPr>
        <w:t xml:space="preserve">, </w:t>
      </w:r>
      <w:r w:rsidR="00B754F9" w:rsidRPr="00914406">
        <w:rPr>
          <w:sz w:val="24"/>
          <w:szCs w:val="24"/>
          <w:lang w:val="en-GB"/>
        </w:rPr>
        <w:t>or of</w:t>
      </w:r>
      <w:r w:rsidRPr="00914406">
        <w:rPr>
          <w:sz w:val="24"/>
          <w:szCs w:val="24"/>
          <w:lang w:val="en-GB"/>
        </w:rPr>
        <w:t xml:space="preserve"> economic and workplace</w:t>
      </w:r>
      <w:r w:rsidR="00B754F9" w:rsidRPr="00914406">
        <w:rPr>
          <w:sz w:val="24"/>
          <w:szCs w:val="24"/>
          <w:lang w:val="en-GB"/>
        </w:rPr>
        <w:t xml:space="preserve"> disparities</w:t>
      </w:r>
      <w:r w:rsidRPr="00914406">
        <w:rPr>
          <w:sz w:val="24"/>
          <w:szCs w:val="24"/>
          <w:lang w:val="en-GB"/>
        </w:rPr>
        <w:t xml:space="preserve">, etc.) as </w:t>
      </w:r>
      <w:r w:rsidR="00B754F9" w:rsidRPr="00914406">
        <w:rPr>
          <w:sz w:val="24"/>
          <w:szCs w:val="24"/>
          <w:lang w:val="en-GB"/>
        </w:rPr>
        <w:t>“</w:t>
      </w:r>
      <w:r w:rsidRPr="00914406">
        <w:rPr>
          <w:sz w:val="24"/>
          <w:szCs w:val="24"/>
          <w:lang w:val="en-GB"/>
        </w:rPr>
        <w:t>territory</w:t>
      </w:r>
      <w:r w:rsidR="00B754F9" w:rsidRPr="00914406">
        <w:rPr>
          <w:sz w:val="24"/>
          <w:szCs w:val="24"/>
          <w:lang w:val="en-GB"/>
        </w:rPr>
        <w:t>”</w:t>
      </w:r>
      <w:r w:rsidRPr="00914406">
        <w:rPr>
          <w:sz w:val="24"/>
          <w:szCs w:val="24"/>
          <w:lang w:val="en-GB"/>
        </w:rPr>
        <w:t xml:space="preserve"> of contention where the same full subjectivity of women remains in the background.</w:t>
      </w:r>
    </w:p>
    <w:p w14:paraId="57C72598" w14:textId="77777777" w:rsidR="00A42D60" w:rsidRDefault="00A42D60" w:rsidP="00914406">
      <w:pPr>
        <w:spacing w:line="240" w:lineRule="auto"/>
        <w:ind w:firstLine="0"/>
        <w:rPr>
          <w:sz w:val="24"/>
          <w:szCs w:val="24"/>
          <w:lang w:val="en-GB"/>
        </w:rPr>
      </w:pPr>
    </w:p>
    <w:p w14:paraId="23D0795E" w14:textId="77777777" w:rsidR="00C11D51" w:rsidRPr="00914406" w:rsidRDefault="00C11D51" w:rsidP="00914406">
      <w:pPr>
        <w:spacing w:line="240" w:lineRule="auto"/>
        <w:ind w:firstLine="0"/>
        <w:rPr>
          <w:sz w:val="24"/>
          <w:szCs w:val="24"/>
          <w:lang w:val="en-GB"/>
        </w:rPr>
      </w:pPr>
    </w:p>
    <w:p w14:paraId="7C3270F2" w14:textId="75600A42" w:rsidR="00492D0D" w:rsidRPr="00914406" w:rsidRDefault="00180F61" w:rsidP="00914406">
      <w:pPr>
        <w:spacing w:line="240" w:lineRule="auto"/>
        <w:ind w:firstLine="0"/>
        <w:rPr>
          <w:rFonts w:eastAsia="MS Mincho"/>
          <w:b/>
          <w:sz w:val="24"/>
          <w:szCs w:val="24"/>
          <w:lang w:val="en-GB" w:eastAsia="it-IT"/>
        </w:rPr>
      </w:pPr>
      <w:r w:rsidRPr="00914406">
        <w:rPr>
          <w:rFonts w:eastAsia="MS Mincho"/>
          <w:b/>
          <w:sz w:val="24"/>
          <w:szCs w:val="24"/>
          <w:lang w:val="en-GB" w:eastAsia="it-IT"/>
        </w:rPr>
        <w:t xml:space="preserve">Some </w:t>
      </w:r>
      <w:r w:rsidR="00EE5B58" w:rsidRPr="00914406">
        <w:rPr>
          <w:rFonts w:eastAsia="MS Mincho"/>
          <w:b/>
          <w:sz w:val="24"/>
          <w:szCs w:val="24"/>
          <w:lang w:val="en-GB" w:eastAsia="it-IT"/>
        </w:rPr>
        <w:t>(</w:t>
      </w:r>
      <w:r w:rsidRPr="00914406">
        <w:rPr>
          <w:rFonts w:eastAsia="MS Mincho"/>
          <w:b/>
          <w:sz w:val="24"/>
          <w:szCs w:val="24"/>
          <w:lang w:val="en-GB" w:eastAsia="it-IT"/>
        </w:rPr>
        <w:t>open</w:t>
      </w:r>
      <w:r w:rsidR="00EE5B58" w:rsidRPr="00914406">
        <w:rPr>
          <w:rFonts w:eastAsia="MS Mincho"/>
          <w:b/>
          <w:sz w:val="24"/>
          <w:szCs w:val="24"/>
          <w:lang w:val="en-GB" w:eastAsia="it-IT"/>
        </w:rPr>
        <w:t>)</w:t>
      </w:r>
      <w:r w:rsidRPr="00914406">
        <w:rPr>
          <w:rFonts w:eastAsia="MS Mincho"/>
          <w:b/>
          <w:sz w:val="24"/>
          <w:szCs w:val="24"/>
          <w:lang w:val="en-GB" w:eastAsia="it-IT"/>
        </w:rPr>
        <w:t xml:space="preserve"> conclusions</w:t>
      </w:r>
      <w:r w:rsidR="00EE5B58" w:rsidRPr="00914406">
        <w:rPr>
          <w:rFonts w:eastAsia="MS Mincho"/>
          <w:b/>
          <w:sz w:val="24"/>
          <w:szCs w:val="24"/>
          <w:lang w:val="en-GB" w:eastAsia="it-IT"/>
        </w:rPr>
        <w:t xml:space="preserve"> on media-construction of immigration as </w:t>
      </w:r>
      <w:r w:rsidR="00BA1061" w:rsidRPr="00914406">
        <w:rPr>
          <w:rFonts w:eastAsia="MS Mincho"/>
          <w:b/>
          <w:sz w:val="24"/>
          <w:szCs w:val="24"/>
          <w:lang w:val="en-GB" w:eastAsia="it-IT"/>
        </w:rPr>
        <w:t xml:space="preserve">a </w:t>
      </w:r>
      <w:r w:rsidR="00EE5B58" w:rsidRPr="00914406">
        <w:rPr>
          <w:rFonts w:eastAsia="MS Mincho"/>
          <w:b/>
          <w:sz w:val="24"/>
          <w:szCs w:val="24"/>
          <w:lang w:val="en-GB" w:eastAsia="it-IT"/>
        </w:rPr>
        <w:t>social problem</w:t>
      </w:r>
    </w:p>
    <w:p w14:paraId="0FCCE1EB" w14:textId="77777777" w:rsidR="00C11D51" w:rsidRDefault="00C11D51" w:rsidP="00914406">
      <w:pPr>
        <w:spacing w:line="240" w:lineRule="auto"/>
        <w:ind w:firstLine="0"/>
        <w:rPr>
          <w:rFonts w:eastAsia="MS Mincho"/>
          <w:sz w:val="24"/>
          <w:szCs w:val="24"/>
          <w:lang w:val="en-GB" w:eastAsia="it-IT"/>
        </w:rPr>
      </w:pPr>
    </w:p>
    <w:p w14:paraId="08D4A250" w14:textId="3503ED46" w:rsidR="00BA1061" w:rsidRPr="00914406" w:rsidRDefault="00BA1061" w:rsidP="00914406">
      <w:pPr>
        <w:spacing w:line="240" w:lineRule="auto"/>
        <w:ind w:firstLine="0"/>
        <w:rPr>
          <w:rFonts w:eastAsia="MS Mincho"/>
          <w:sz w:val="24"/>
          <w:szCs w:val="24"/>
          <w:lang w:val="en-GB" w:eastAsia="it-IT"/>
        </w:rPr>
      </w:pPr>
      <w:r w:rsidRPr="00914406">
        <w:rPr>
          <w:rFonts w:eastAsia="MS Mincho"/>
          <w:sz w:val="24"/>
          <w:szCs w:val="24"/>
          <w:lang w:val="en-GB" w:eastAsia="it-IT"/>
        </w:rPr>
        <w:t xml:space="preserve">The political-media construction of </w:t>
      </w:r>
      <w:r w:rsidR="00B754F9" w:rsidRPr="00914406">
        <w:rPr>
          <w:rFonts w:eastAsia="MS Mincho"/>
          <w:sz w:val="24"/>
          <w:szCs w:val="24"/>
          <w:lang w:val="en-GB" w:eastAsia="it-IT"/>
        </w:rPr>
        <w:t>“</w:t>
      </w:r>
      <w:r w:rsidRPr="00914406">
        <w:rPr>
          <w:rFonts w:eastAsia="MS Mincho"/>
          <w:sz w:val="24"/>
          <w:szCs w:val="24"/>
          <w:lang w:val="en-GB" w:eastAsia="it-IT"/>
        </w:rPr>
        <w:t>prominent</w:t>
      </w:r>
      <w:r w:rsidR="00B754F9" w:rsidRPr="00914406">
        <w:rPr>
          <w:rFonts w:eastAsia="MS Mincho"/>
          <w:sz w:val="24"/>
          <w:szCs w:val="24"/>
          <w:lang w:val="en-GB" w:eastAsia="it-IT"/>
        </w:rPr>
        <w:t>”</w:t>
      </w:r>
      <w:r w:rsidRPr="00914406">
        <w:rPr>
          <w:rFonts w:eastAsia="MS Mincho"/>
          <w:sz w:val="24"/>
          <w:szCs w:val="24"/>
          <w:lang w:val="en-GB" w:eastAsia="it-IT"/>
        </w:rPr>
        <w:t xml:space="preserve"> issues and </w:t>
      </w:r>
      <w:r w:rsidR="00B754F9" w:rsidRPr="00914406">
        <w:rPr>
          <w:rFonts w:eastAsia="MS Mincho"/>
          <w:sz w:val="24"/>
          <w:szCs w:val="24"/>
          <w:lang w:val="en-GB" w:eastAsia="it-IT"/>
        </w:rPr>
        <w:t>tha</w:t>
      </w:r>
      <w:r w:rsidRPr="00914406">
        <w:rPr>
          <w:rFonts w:eastAsia="MS Mincho"/>
          <w:sz w:val="24"/>
          <w:szCs w:val="24"/>
          <w:lang w:val="en-GB" w:eastAsia="it-IT"/>
        </w:rPr>
        <w:t xml:space="preserve">t normally </w:t>
      </w:r>
      <w:r w:rsidR="00B754F9" w:rsidRPr="00914406">
        <w:rPr>
          <w:rFonts w:eastAsia="MS Mincho"/>
          <w:sz w:val="24"/>
          <w:szCs w:val="24"/>
          <w:lang w:val="en-GB" w:eastAsia="it-IT"/>
        </w:rPr>
        <w:t>“</w:t>
      </w:r>
      <w:r w:rsidRPr="00914406">
        <w:rPr>
          <w:rFonts w:eastAsia="MS Mincho"/>
          <w:sz w:val="24"/>
          <w:szCs w:val="24"/>
          <w:lang w:val="en-GB" w:eastAsia="it-IT"/>
        </w:rPr>
        <w:t>need</w:t>
      </w:r>
      <w:r w:rsidR="00B754F9" w:rsidRPr="00914406">
        <w:rPr>
          <w:rFonts w:eastAsia="MS Mincho"/>
          <w:sz w:val="24"/>
          <w:szCs w:val="24"/>
          <w:lang w:val="en-GB" w:eastAsia="it-IT"/>
        </w:rPr>
        <w:t>”</w:t>
      </w:r>
      <w:r w:rsidRPr="00914406">
        <w:rPr>
          <w:rFonts w:eastAsia="MS Mincho"/>
          <w:sz w:val="24"/>
          <w:szCs w:val="24"/>
          <w:lang w:val="en-GB" w:eastAsia="it-IT"/>
        </w:rPr>
        <w:t xml:space="preserve"> legislative intervention, is a key to understanding how the communication system succeeds, </w:t>
      </w:r>
      <w:r w:rsidR="008810B1" w:rsidRPr="00914406">
        <w:rPr>
          <w:rFonts w:eastAsia="MS Mincho"/>
          <w:sz w:val="24"/>
          <w:szCs w:val="24"/>
          <w:lang w:val="en-GB" w:eastAsia="it-IT"/>
        </w:rPr>
        <w:t>in dealing with</w:t>
      </w:r>
      <w:r w:rsidRPr="00914406">
        <w:rPr>
          <w:rFonts w:eastAsia="MS Mincho"/>
          <w:sz w:val="24"/>
          <w:szCs w:val="24"/>
          <w:lang w:val="en-GB" w:eastAsia="it-IT"/>
        </w:rPr>
        <w:t xml:space="preserve"> migration, </w:t>
      </w:r>
      <w:r w:rsidR="008810B1" w:rsidRPr="00914406">
        <w:rPr>
          <w:rFonts w:eastAsia="MS Mincho"/>
          <w:sz w:val="24"/>
          <w:szCs w:val="24"/>
          <w:lang w:val="en-GB" w:eastAsia="it-IT"/>
        </w:rPr>
        <w:t>in</w:t>
      </w:r>
      <w:r w:rsidRPr="00914406">
        <w:rPr>
          <w:rFonts w:eastAsia="MS Mincho"/>
          <w:sz w:val="24"/>
          <w:szCs w:val="24"/>
          <w:lang w:val="en-GB" w:eastAsia="it-IT"/>
        </w:rPr>
        <w:t xml:space="preserve"> affect</w:t>
      </w:r>
      <w:r w:rsidR="008810B1" w:rsidRPr="00914406">
        <w:rPr>
          <w:rFonts w:eastAsia="MS Mincho"/>
          <w:sz w:val="24"/>
          <w:szCs w:val="24"/>
          <w:lang w:val="en-GB" w:eastAsia="it-IT"/>
        </w:rPr>
        <w:t>ing</w:t>
      </w:r>
      <w:r w:rsidRPr="00914406">
        <w:rPr>
          <w:rFonts w:eastAsia="MS Mincho"/>
          <w:sz w:val="24"/>
          <w:szCs w:val="24"/>
          <w:lang w:val="en-GB" w:eastAsia="it-IT"/>
        </w:rPr>
        <w:t xml:space="preserve"> </w:t>
      </w:r>
      <w:r w:rsidR="008810B1" w:rsidRPr="00914406">
        <w:rPr>
          <w:rFonts w:eastAsia="MS Mincho"/>
          <w:sz w:val="24"/>
          <w:szCs w:val="24"/>
          <w:lang w:val="en-GB" w:eastAsia="it-IT"/>
        </w:rPr>
        <w:t xml:space="preserve">the </w:t>
      </w:r>
      <w:r w:rsidRPr="00914406">
        <w:rPr>
          <w:rFonts w:eastAsia="MS Mincho"/>
          <w:sz w:val="24"/>
          <w:szCs w:val="24"/>
          <w:lang w:val="en-GB" w:eastAsia="it-IT"/>
        </w:rPr>
        <w:t xml:space="preserve">political agenda and the views of citizens. </w:t>
      </w:r>
      <w:r w:rsidR="008810B1" w:rsidRPr="00914406">
        <w:rPr>
          <w:rFonts w:eastAsia="MS Mincho"/>
          <w:sz w:val="24"/>
          <w:szCs w:val="24"/>
          <w:lang w:val="en-GB" w:eastAsia="it-IT"/>
        </w:rPr>
        <w:t>One</w:t>
      </w:r>
      <w:r w:rsidRPr="00914406">
        <w:rPr>
          <w:rFonts w:eastAsia="MS Mincho"/>
          <w:sz w:val="24"/>
          <w:szCs w:val="24"/>
          <w:lang w:val="en-GB" w:eastAsia="it-IT"/>
        </w:rPr>
        <w:t xml:space="preserve"> said: </w:t>
      </w:r>
      <w:r w:rsidR="008810B1" w:rsidRPr="00914406">
        <w:rPr>
          <w:rFonts w:eastAsia="MS Mincho"/>
          <w:sz w:val="24"/>
          <w:szCs w:val="24"/>
          <w:lang w:val="en-GB" w:eastAsia="it-IT"/>
        </w:rPr>
        <w:t>“</w:t>
      </w:r>
      <w:r w:rsidRPr="00914406">
        <w:rPr>
          <w:rFonts w:eastAsia="MS Mincho"/>
          <w:sz w:val="24"/>
          <w:szCs w:val="24"/>
          <w:lang w:val="en-GB" w:eastAsia="it-IT"/>
        </w:rPr>
        <w:t>political-media construction</w:t>
      </w:r>
      <w:r w:rsidR="008810B1" w:rsidRPr="00914406">
        <w:rPr>
          <w:rFonts w:eastAsia="MS Mincho"/>
          <w:sz w:val="24"/>
          <w:szCs w:val="24"/>
          <w:lang w:val="en-GB" w:eastAsia="it-IT"/>
        </w:rPr>
        <w:t>”</w:t>
      </w:r>
      <w:r w:rsidRPr="00914406">
        <w:rPr>
          <w:rFonts w:eastAsia="MS Mincho"/>
          <w:sz w:val="24"/>
          <w:szCs w:val="24"/>
          <w:lang w:val="en-GB" w:eastAsia="it-IT"/>
        </w:rPr>
        <w:t xml:space="preserve">. The reference to a </w:t>
      </w:r>
      <w:r w:rsidR="008810B1" w:rsidRPr="00914406">
        <w:rPr>
          <w:rFonts w:eastAsia="MS Mincho"/>
          <w:sz w:val="24"/>
          <w:szCs w:val="24"/>
          <w:lang w:val="en-GB" w:eastAsia="it-IT"/>
        </w:rPr>
        <w:t>“</w:t>
      </w:r>
      <w:r w:rsidRPr="00914406">
        <w:rPr>
          <w:rFonts w:eastAsia="MS Mincho"/>
          <w:sz w:val="24"/>
          <w:szCs w:val="24"/>
          <w:lang w:val="en-GB" w:eastAsia="it-IT"/>
        </w:rPr>
        <w:t>constructionist</w:t>
      </w:r>
      <w:r w:rsidR="008810B1" w:rsidRPr="00914406">
        <w:rPr>
          <w:rFonts w:eastAsia="MS Mincho"/>
          <w:sz w:val="24"/>
          <w:szCs w:val="24"/>
          <w:lang w:val="en-GB" w:eastAsia="it-IT"/>
        </w:rPr>
        <w:t>”</w:t>
      </w:r>
      <w:r w:rsidRPr="00914406">
        <w:rPr>
          <w:rFonts w:eastAsia="MS Mincho"/>
          <w:sz w:val="24"/>
          <w:szCs w:val="24"/>
          <w:lang w:val="en-GB" w:eastAsia="it-IT"/>
        </w:rPr>
        <w:t xml:space="preserve"> terminology </w:t>
      </w:r>
      <w:r w:rsidR="008810B1" w:rsidRPr="00914406">
        <w:rPr>
          <w:rFonts w:eastAsia="MS Mincho"/>
          <w:sz w:val="24"/>
          <w:szCs w:val="24"/>
          <w:lang w:val="en-GB" w:eastAsia="it-IT"/>
        </w:rPr>
        <w:t>obviously needs</w:t>
      </w:r>
      <w:r w:rsidRPr="00914406">
        <w:rPr>
          <w:rFonts w:eastAsia="MS Mincho"/>
          <w:sz w:val="24"/>
          <w:szCs w:val="24"/>
          <w:lang w:val="en-GB" w:eastAsia="it-IT"/>
        </w:rPr>
        <w:t xml:space="preserve"> </w:t>
      </w:r>
      <w:r w:rsidR="008810B1" w:rsidRPr="00914406">
        <w:rPr>
          <w:rFonts w:eastAsia="MS Mincho"/>
          <w:sz w:val="24"/>
          <w:szCs w:val="24"/>
          <w:lang w:val="en-GB" w:eastAsia="it-IT"/>
        </w:rPr>
        <w:t xml:space="preserve">to be </w:t>
      </w:r>
      <w:r w:rsidRPr="00914406">
        <w:rPr>
          <w:rFonts w:eastAsia="MS Mincho"/>
          <w:sz w:val="24"/>
          <w:szCs w:val="24"/>
          <w:lang w:val="en-GB" w:eastAsia="it-IT"/>
        </w:rPr>
        <w:t xml:space="preserve">motivated and this is possible by </w:t>
      </w:r>
      <w:r w:rsidR="008810B1" w:rsidRPr="00914406">
        <w:rPr>
          <w:rFonts w:eastAsia="MS Mincho"/>
          <w:sz w:val="24"/>
          <w:szCs w:val="24"/>
          <w:lang w:val="en-GB" w:eastAsia="it-IT"/>
        </w:rPr>
        <w:t>not</w:t>
      </w:r>
      <w:r w:rsidRPr="00914406">
        <w:rPr>
          <w:rFonts w:eastAsia="MS Mincho"/>
          <w:sz w:val="24"/>
          <w:szCs w:val="24"/>
          <w:lang w:val="en-GB" w:eastAsia="it-IT"/>
        </w:rPr>
        <w:t xml:space="preserve">ing </w:t>
      </w:r>
      <w:r w:rsidR="008810B1" w:rsidRPr="00914406">
        <w:rPr>
          <w:rFonts w:eastAsia="MS Mincho"/>
          <w:sz w:val="24"/>
          <w:szCs w:val="24"/>
          <w:lang w:val="en-GB" w:eastAsia="it-IT"/>
        </w:rPr>
        <w:t>how</w:t>
      </w:r>
      <w:r w:rsidRPr="00914406">
        <w:rPr>
          <w:rFonts w:eastAsia="MS Mincho"/>
          <w:sz w:val="24"/>
          <w:szCs w:val="24"/>
          <w:lang w:val="en-GB" w:eastAsia="it-IT"/>
        </w:rPr>
        <w:t xml:space="preserve"> in selecting and ordering news there are </w:t>
      </w:r>
      <w:r w:rsidR="008810B1" w:rsidRPr="00914406">
        <w:rPr>
          <w:rFonts w:eastAsia="MS Mincho"/>
          <w:sz w:val="24"/>
          <w:szCs w:val="24"/>
          <w:lang w:val="en-GB" w:eastAsia="it-IT"/>
        </w:rPr>
        <w:t xml:space="preserve">far from negligible </w:t>
      </w:r>
      <w:r w:rsidRPr="00914406">
        <w:rPr>
          <w:rFonts w:eastAsia="MS Mincho"/>
          <w:sz w:val="24"/>
          <w:szCs w:val="24"/>
          <w:lang w:val="en-GB" w:eastAsia="it-IT"/>
        </w:rPr>
        <w:t>doses of artificiality and arbitrariness. Speaking of arbitrariness, however, is quite another thing to s</w:t>
      </w:r>
      <w:r w:rsidR="008810B1" w:rsidRPr="00914406">
        <w:rPr>
          <w:rFonts w:eastAsia="MS Mincho"/>
          <w:sz w:val="24"/>
          <w:szCs w:val="24"/>
          <w:lang w:val="en-GB" w:eastAsia="it-IT"/>
        </w:rPr>
        <w:t>t</w:t>
      </w:r>
      <w:r w:rsidRPr="00914406">
        <w:rPr>
          <w:rFonts w:eastAsia="MS Mincho"/>
          <w:sz w:val="24"/>
          <w:szCs w:val="24"/>
          <w:lang w:val="en-GB" w:eastAsia="it-IT"/>
        </w:rPr>
        <w:t>a</w:t>
      </w:r>
      <w:r w:rsidR="008810B1" w:rsidRPr="00914406">
        <w:rPr>
          <w:rFonts w:eastAsia="MS Mincho"/>
          <w:sz w:val="24"/>
          <w:szCs w:val="24"/>
          <w:lang w:val="en-GB" w:eastAsia="it-IT"/>
        </w:rPr>
        <w:t>ting</w:t>
      </w:r>
      <w:r w:rsidRPr="00914406">
        <w:rPr>
          <w:rFonts w:eastAsia="MS Mincho"/>
          <w:sz w:val="24"/>
          <w:szCs w:val="24"/>
          <w:lang w:val="en-GB" w:eastAsia="it-IT"/>
        </w:rPr>
        <w:t xml:space="preserve"> a coincidence or a complete indeterminacy. If you systematically analyse </w:t>
      </w:r>
      <w:r w:rsidR="008810B1" w:rsidRPr="00914406">
        <w:rPr>
          <w:rFonts w:eastAsia="MS Mincho"/>
          <w:sz w:val="24"/>
          <w:szCs w:val="24"/>
          <w:lang w:val="en-GB" w:eastAsia="it-IT"/>
        </w:rPr>
        <w:t xml:space="preserve">media </w:t>
      </w:r>
      <w:r w:rsidRPr="00914406">
        <w:rPr>
          <w:rFonts w:eastAsia="MS Mincho"/>
          <w:sz w:val="24"/>
          <w:szCs w:val="24"/>
          <w:lang w:val="en-GB" w:eastAsia="it-IT"/>
        </w:rPr>
        <w:t xml:space="preserve">practice and content, </w:t>
      </w:r>
      <w:r w:rsidR="008810B1" w:rsidRPr="00914406">
        <w:rPr>
          <w:rFonts w:eastAsia="MS Mincho"/>
          <w:sz w:val="24"/>
          <w:szCs w:val="24"/>
          <w:lang w:val="en-GB" w:eastAsia="it-IT"/>
        </w:rPr>
        <w:t xml:space="preserve">there </w:t>
      </w:r>
      <w:r w:rsidRPr="00914406">
        <w:rPr>
          <w:rFonts w:eastAsia="MS Mincho"/>
          <w:sz w:val="24"/>
          <w:szCs w:val="24"/>
          <w:lang w:val="en-GB" w:eastAsia="it-IT"/>
        </w:rPr>
        <w:t xml:space="preserve">is clearly the ability to break away from the </w:t>
      </w:r>
      <w:r w:rsidR="008810B1" w:rsidRPr="00914406">
        <w:rPr>
          <w:rFonts w:eastAsia="MS Mincho"/>
          <w:sz w:val="24"/>
          <w:szCs w:val="24"/>
          <w:lang w:val="en-GB" w:eastAsia="it-IT"/>
        </w:rPr>
        <w:t>“</w:t>
      </w:r>
      <w:r w:rsidRPr="00914406">
        <w:rPr>
          <w:rFonts w:eastAsia="MS Mincho"/>
          <w:sz w:val="24"/>
          <w:szCs w:val="24"/>
          <w:lang w:val="en-GB" w:eastAsia="it-IT"/>
        </w:rPr>
        <w:t>objective</w:t>
      </w:r>
      <w:r w:rsidR="008810B1" w:rsidRPr="00914406">
        <w:rPr>
          <w:rFonts w:eastAsia="MS Mincho"/>
          <w:sz w:val="24"/>
          <w:szCs w:val="24"/>
          <w:lang w:val="en-GB" w:eastAsia="it-IT"/>
        </w:rPr>
        <w:t>”</w:t>
      </w:r>
      <w:r w:rsidRPr="00914406">
        <w:rPr>
          <w:rFonts w:eastAsia="MS Mincho"/>
          <w:sz w:val="24"/>
          <w:szCs w:val="24"/>
          <w:vertAlign w:val="superscript"/>
          <w:lang w:eastAsia="it-IT"/>
        </w:rPr>
        <w:footnoteReference w:id="46"/>
      </w:r>
      <w:r w:rsidRPr="00914406">
        <w:rPr>
          <w:rFonts w:eastAsia="MS Mincho"/>
          <w:sz w:val="24"/>
          <w:szCs w:val="24"/>
          <w:lang w:val="en-GB" w:eastAsia="it-IT"/>
        </w:rPr>
        <w:t xml:space="preserve"> concept of newsworthiness </w:t>
      </w:r>
      <w:r w:rsidRPr="00914406">
        <w:rPr>
          <w:rFonts w:eastAsia="MS Mincho"/>
          <w:sz w:val="24"/>
          <w:szCs w:val="24"/>
          <w:lang w:val="en-GB" w:eastAsia="it-IT"/>
        </w:rPr>
        <w:lastRenderedPageBreak/>
        <w:t>(</w:t>
      </w:r>
      <w:r w:rsidR="008F34F0" w:rsidRPr="00914406">
        <w:rPr>
          <w:rFonts w:eastAsia="MS Mincho"/>
          <w:sz w:val="24"/>
          <w:szCs w:val="24"/>
          <w:lang w:val="en-GB" w:eastAsia="it-IT"/>
        </w:rPr>
        <w:t xml:space="preserve">why </w:t>
      </w:r>
      <w:proofErr w:type="gramStart"/>
      <w:r w:rsidR="008F34F0" w:rsidRPr="00914406">
        <w:rPr>
          <w:rFonts w:eastAsia="MS Mincho"/>
          <w:sz w:val="24"/>
          <w:szCs w:val="24"/>
          <w:lang w:val="en-GB" w:eastAsia="it-IT"/>
        </w:rPr>
        <w:t xml:space="preserve">does </w:t>
      </w:r>
      <w:r w:rsidRPr="00914406">
        <w:rPr>
          <w:rFonts w:eastAsia="MS Mincho"/>
          <w:sz w:val="24"/>
          <w:szCs w:val="24"/>
          <w:lang w:val="en-GB" w:eastAsia="it-IT"/>
        </w:rPr>
        <w:t xml:space="preserve"> a</w:t>
      </w:r>
      <w:proofErr w:type="gramEnd"/>
      <w:r w:rsidRPr="00914406">
        <w:rPr>
          <w:rFonts w:eastAsia="MS Mincho"/>
          <w:sz w:val="24"/>
          <w:szCs w:val="24"/>
          <w:lang w:val="en-GB" w:eastAsia="it-IT"/>
        </w:rPr>
        <w:t xml:space="preserve"> fact becomes news?), </w:t>
      </w:r>
      <w:r w:rsidR="008F34F0" w:rsidRPr="00914406">
        <w:rPr>
          <w:rFonts w:eastAsia="MS Mincho"/>
          <w:sz w:val="24"/>
          <w:szCs w:val="24"/>
          <w:lang w:val="en-GB" w:eastAsia="it-IT"/>
        </w:rPr>
        <w:t>t</w:t>
      </w:r>
      <w:r w:rsidRPr="00914406">
        <w:rPr>
          <w:rFonts w:eastAsia="MS Mincho"/>
          <w:sz w:val="24"/>
          <w:szCs w:val="24"/>
          <w:lang w:val="en-GB" w:eastAsia="it-IT"/>
        </w:rPr>
        <w:t xml:space="preserve">hrough casual exercise of its power of </w:t>
      </w:r>
      <w:r w:rsidRPr="00914406">
        <w:rPr>
          <w:rFonts w:eastAsia="MS Mincho"/>
          <w:i/>
          <w:sz w:val="24"/>
          <w:szCs w:val="24"/>
          <w:lang w:val="en-GB" w:eastAsia="it-IT"/>
        </w:rPr>
        <w:t>gatekeeping</w:t>
      </w:r>
      <w:r w:rsidRPr="00914406">
        <w:rPr>
          <w:rFonts w:eastAsia="MS Mincho"/>
          <w:sz w:val="24"/>
          <w:szCs w:val="24"/>
          <w:lang w:val="en-GB" w:eastAsia="it-IT"/>
        </w:rPr>
        <w:t xml:space="preserve">; </w:t>
      </w:r>
      <w:r w:rsidR="008F34F0" w:rsidRPr="00914406">
        <w:rPr>
          <w:rFonts w:eastAsia="MS Mincho"/>
          <w:sz w:val="24"/>
          <w:szCs w:val="24"/>
          <w:lang w:val="en-GB" w:eastAsia="it-IT"/>
        </w:rPr>
        <w:t>just</w:t>
      </w:r>
      <w:r w:rsidRPr="00914406">
        <w:rPr>
          <w:rFonts w:eastAsia="MS Mincho"/>
          <w:sz w:val="24"/>
          <w:szCs w:val="24"/>
          <w:lang w:val="en-GB" w:eastAsia="it-IT"/>
        </w:rPr>
        <w:t xml:space="preserve"> as the needs</w:t>
      </w:r>
      <w:r w:rsidR="008F34F0" w:rsidRPr="00914406">
        <w:rPr>
          <w:rFonts w:eastAsia="MS Mincho"/>
          <w:sz w:val="24"/>
          <w:szCs w:val="24"/>
          <w:lang w:val="en-GB" w:eastAsia="it-IT"/>
        </w:rPr>
        <w:t xml:space="preserve"> are clear</w:t>
      </w:r>
      <w:r w:rsidRPr="00914406">
        <w:rPr>
          <w:rFonts w:eastAsia="MS Mincho"/>
          <w:sz w:val="24"/>
          <w:szCs w:val="24"/>
          <w:lang w:val="en-GB" w:eastAsia="it-IT"/>
        </w:rPr>
        <w:t xml:space="preserve"> </w:t>
      </w:r>
      <w:r w:rsidR="008F34F0" w:rsidRPr="00914406">
        <w:rPr>
          <w:rFonts w:eastAsia="MS Mincho"/>
          <w:sz w:val="24"/>
          <w:szCs w:val="24"/>
          <w:lang w:val="en-GB" w:eastAsia="it-IT"/>
        </w:rPr>
        <w:t>for</w:t>
      </w:r>
      <w:r w:rsidRPr="00914406">
        <w:rPr>
          <w:rFonts w:eastAsia="MS Mincho"/>
          <w:sz w:val="24"/>
          <w:szCs w:val="24"/>
          <w:lang w:val="en-GB" w:eastAsia="it-IT"/>
        </w:rPr>
        <w:t xml:space="preserve"> a policy concerned </w:t>
      </w:r>
      <w:r w:rsidR="008F34F0" w:rsidRPr="00914406">
        <w:rPr>
          <w:rFonts w:eastAsia="MS Mincho"/>
          <w:sz w:val="24"/>
          <w:szCs w:val="24"/>
          <w:lang w:val="en-GB" w:eastAsia="it-IT"/>
        </w:rPr>
        <w:t>with</w:t>
      </w:r>
      <w:r w:rsidRPr="00914406">
        <w:rPr>
          <w:rFonts w:eastAsia="MS Mincho"/>
          <w:sz w:val="24"/>
          <w:szCs w:val="24"/>
          <w:lang w:val="en-GB" w:eastAsia="it-IT"/>
        </w:rPr>
        <w:t xml:space="preserve"> find</w:t>
      </w:r>
      <w:r w:rsidR="008F34F0" w:rsidRPr="00914406">
        <w:rPr>
          <w:rFonts w:eastAsia="MS Mincho"/>
          <w:sz w:val="24"/>
          <w:szCs w:val="24"/>
          <w:lang w:val="en-GB" w:eastAsia="it-IT"/>
        </w:rPr>
        <w:t>ing</w:t>
      </w:r>
      <w:r w:rsidRPr="00914406">
        <w:rPr>
          <w:rFonts w:eastAsia="MS Mincho"/>
          <w:sz w:val="24"/>
          <w:szCs w:val="24"/>
          <w:lang w:val="en-GB" w:eastAsia="it-IT"/>
        </w:rPr>
        <w:t xml:space="preserve"> from time to time new questions to be put on the agenda. </w:t>
      </w:r>
      <w:r w:rsidRPr="00914406">
        <w:rPr>
          <w:rFonts w:eastAsia="MS Mincho"/>
          <w:i/>
          <w:sz w:val="24"/>
          <w:szCs w:val="24"/>
          <w:lang w:val="en-GB" w:eastAsia="it-IT"/>
        </w:rPr>
        <w:t xml:space="preserve">Social problems </w:t>
      </w:r>
      <w:r w:rsidRPr="00914406">
        <w:rPr>
          <w:rFonts w:eastAsia="MS Mincho"/>
          <w:sz w:val="24"/>
          <w:szCs w:val="24"/>
          <w:lang w:val="en-GB" w:eastAsia="it-IT"/>
        </w:rPr>
        <w:t xml:space="preserve">are constructed </w:t>
      </w:r>
      <w:r w:rsidR="008F34F0" w:rsidRPr="00914406">
        <w:rPr>
          <w:rFonts w:eastAsia="MS Mincho"/>
          <w:sz w:val="24"/>
          <w:szCs w:val="24"/>
          <w:lang w:val="en-GB" w:eastAsia="it-IT"/>
        </w:rPr>
        <w:t xml:space="preserve">then </w:t>
      </w:r>
      <w:r w:rsidRPr="00914406">
        <w:rPr>
          <w:rFonts w:eastAsia="MS Mincho"/>
          <w:sz w:val="24"/>
          <w:szCs w:val="24"/>
          <w:lang w:val="en-GB" w:eastAsia="it-IT"/>
        </w:rPr>
        <w:t>by highlighting and linking different events</w:t>
      </w:r>
      <w:r w:rsidR="008F34F0" w:rsidRPr="00914406">
        <w:rPr>
          <w:rStyle w:val="Rimandonotaapidipagina"/>
          <w:rFonts w:eastAsia="MS Mincho"/>
          <w:sz w:val="24"/>
          <w:szCs w:val="24"/>
          <w:lang w:eastAsia="it-IT"/>
        </w:rPr>
        <w:footnoteReference w:id="47"/>
      </w:r>
      <w:r w:rsidR="008F34F0" w:rsidRPr="00914406">
        <w:rPr>
          <w:rFonts w:eastAsia="MS Mincho"/>
          <w:sz w:val="24"/>
          <w:szCs w:val="24"/>
          <w:lang w:val="en-GB" w:eastAsia="it-IT"/>
        </w:rPr>
        <w:t xml:space="preserve"> to each other</w:t>
      </w:r>
      <w:r w:rsidRPr="00914406">
        <w:rPr>
          <w:rFonts w:eastAsia="MS Mincho"/>
          <w:sz w:val="24"/>
          <w:szCs w:val="24"/>
          <w:lang w:val="en-GB" w:eastAsia="it-IT"/>
        </w:rPr>
        <w:t xml:space="preserve">, articulating the </w:t>
      </w:r>
      <w:r w:rsidR="008F34F0" w:rsidRPr="00914406">
        <w:rPr>
          <w:rFonts w:eastAsia="MS Mincho"/>
          <w:sz w:val="24"/>
          <w:szCs w:val="24"/>
          <w:lang w:val="en-GB" w:eastAsia="it-IT"/>
        </w:rPr>
        <w:t>“game”</w:t>
      </w:r>
      <w:r w:rsidRPr="00914406">
        <w:rPr>
          <w:rFonts w:eastAsia="MS Mincho"/>
          <w:sz w:val="24"/>
          <w:szCs w:val="24"/>
          <w:lang w:val="en-GB" w:eastAsia="it-IT"/>
        </w:rPr>
        <w:t xml:space="preserve"> of </w:t>
      </w:r>
      <w:r w:rsidR="008F34F0" w:rsidRPr="00914406">
        <w:rPr>
          <w:rFonts w:eastAsia="MS Mincho"/>
          <w:sz w:val="24"/>
          <w:szCs w:val="24"/>
          <w:lang w:val="en-GB" w:eastAsia="it-IT"/>
        </w:rPr>
        <w:t xml:space="preserve">the </w:t>
      </w:r>
      <w:r w:rsidRPr="00914406">
        <w:rPr>
          <w:rFonts w:eastAsia="MS Mincho"/>
          <w:sz w:val="24"/>
          <w:szCs w:val="24"/>
          <w:lang w:val="en-GB" w:eastAsia="it-IT"/>
        </w:rPr>
        <w:t>different political positions, and discursively practicing a close</w:t>
      </w:r>
      <w:r w:rsidR="008F34F0" w:rsidRPr="00914406">
        <w:rPr>
          <w:rFonts w:eastAsia="MS Mincho"/>
          <w:sz w:val="24"/>
          <w:szCs w:val="24"/>
          <w:lang w:val="en-GB" w:eastAsia="it-IT"/>
        </w:rPr>
        <w:t>d</w:t>
      </w:r>
      <w:r w:rsidRPr="00914406">
        <w:rPr>
          <w:rFonts w:eastAsia="MS Mincho"/>
          <w:sz w:val="24"/>
          <w:szCs w:val="24"/>
          <w:lang w:val="en-GB" w:eastAsia="it-IT"/>
        </w:rPr>
        <w:t xml:space="preserve"> search of possible causes, explanations and finally solutions (also articulated in terms of new measures to be taken, laws to change, </w:t>
      </w:r>
      <w:r w:rsidR="008F34F0" w:rsidRPr="00914406">
        <w:rPr>
          <w:rFonts w:eastAsia="MS Mincho"/>
          <w:sz w:val="24"/>
          <w:szCs w:val="24"/>
          <w:lang w:val="en-GB" w:eastAsia="it-IT"/>
        </w:rPr>
        <w:t xml:space="preserve">penalties </w:t>
      </w:r>
      <w:r w:rsidRPr="00914406">
        <w:rPr>
          <w:rFonts w:eastAsia="MS Mincho"/>
          <w:sz w:val="24"/>
          <w:szCs w:val="24"/>
          <w:lang w:val="en-GB" w:eastAsia="it-IT"/>
        </w:rPr>
        <w:t>to toughen, etc.).</w:t>
      </w:r>
    </w:p>
    <w:p w14:paraId="4BFAFE4A" w14:textId="121A4FD2" w:rsidR="00E555B7" w:rsidRPr="00914406" w:rsidRDefault="00E555B7" w:rsidP="00914406">
      <w:pPr>
        <w:spacing w:line="240" w:lineRule="auto"/>
        <w:ind w:firstLine="0"/>
        <w:rPr>
          <w:sz w:val="24"/>
          <w:szCs w:val="24"/>
          <w:lang w:val="en-GB"/>
        </w:rPr>
      </w:pPr>
      <w:r w:rsidRPr="00914406">
        <w:rPr>
          <w:sz w:val="24"/>
          <w:szCs w:val="24"/>
          <w:lang w:val="en-GB"/>
        </w:rPr>
        <w:t xml:space="preserve">There is a difficulty in </w:t>
      </w:r>
      <w:r w:rsidR="008F34F0" w:rsidRPr="00914406">
        <w:rPr>
          <w:sz w:val="24"/>
          <w:szCs w:val="24"/>
          <w:lang w:val="en-GB"/>
        </w:rPr>
        <w:t>narrat</w:t>
      </w:r>
      <w:r w:rsidRPr="00914406">
        <w:rPr>
          <w:sz w:val="24"/>
          <w:szCs w:val="24"/>
          <w:lang w:val="en-GB"/>
        </w:rPr>
        <w:t>ing and dominat</w:t>
      </w:r>
      <w:r w:rsidR="008F34F0" w:rsidRPr="00914406">
        <w:rPr>
          <w:sz w:val="24"/>
          <w:szCs w:val="24"/>
          <w:lang w:val="en-GB"/>
        </w:rPr>
        <w:t>ing</w:t>
      </w:r>
      <w:r w:rsidRPr="00914406">
        <w:rPr>
          <w:sz w:val="24"/>
          <w:szCs w:val="24"/>
          <w:lang w:val="en-GB"/>
        </w:rPr>
        <w:t xml:space="preserve"> socio-cultural change and this difficulty also </w:t>
      </w:r>
      <w:r w:rsidR="008F34F0" w:rsidRPr="00914406">
        <w:rPr>
          <w:sz w:val="24"/>
          <w:szCs w:val="24"/>
          <w:lang w:val="en-GB"/>
        </w:rPr>
        <w:t xml:space="preserve">concerns </w:t>
      </w:r>
      <w:r w:rsidRPr="00914406">
        <w:rPr>
          <w:sz w:val="24"/>
          <w:szCs w:val="24"/>
          <w:lang w:val="en-GB"/>
        </w:rPr>
        <w:t xml:space="preserve">the media: the stubborn centrality of news regarding the crimes of the immigrants appears both as a mechanism of </w:t>
      </w:r>
      <w:r w:rsidR="008F34F0" w:rsidRPr="00914406">
        <w:rPr>
          <w:sz w:val="24"/>
          <w:szCs w:val="24"/>
          <w:lang w:val="en-GB"/>
        </w:rPr>
        <w:t xml:space="preserve">anticipatory </w:t>
      </w:r>
      <w:r w:rsidRPr="00914406">
        <w:rPr>
          <w:sz w:val="24"/>
          <w:szCs w:val="24"/>
          <w:lang w:val="en-GB"/>
        </w:rPr>
        <w:t xml:space="preserve">social control towards immigrants </w:t>
      </w:r>
      <w:r w:rsidR="008F34F0" w:rsidRPr="00914406">
        <w:rPr>
          <w:sz w:val="24"/>
          <w:szCs w:val="24"/>
          <w:lang w:val="en-GB"/>
        </w:rPr>
        <w:t>and</w:t>
      </w:r>
      <w:r w:rsidRPr="00914406">
        <w:rPr>
          <w:sz w:val="24"/>
          <w:szCs w:val="24"/>
          <w:lang w:val="en-GB"/>
        </w:rPr>
        <w:t xml:space="preserve"> as a form of symbolic displacement, an attempt to shift the axis of the discussion </w:t>
      </w:r>
      <w:r w:rsidR="008F34F0" w:rsidRPr="00914406">
        <w:rPr>
          <w:sz w:val="24"/>
          <w:szCs w:val="24"/>
          <w:lang w:val="en-GB"/>
        </w:rPr>
        <w:t>from</w:t>
      </w:r>
      <w:r w:rsidRPr="00914406">
        <w:rPr>
          <w:sz w:val="24"/>
          <w:szCs w:val="24"/>
          <w:lang w:val="en-GB"/>
        </w:rPr>
        <w:t xml:space="preserve"> the strenuous conflict-integration </w:t>
      </w:r>
      <w:r w:rsidR="008F34F0" w:rsidRPr="00914406">
        <w:rPr>
          <w:sz w:val="24"/>
          <w:szCs w:val="24"/>
          <w:lang w:val="en-GB"/>
        </w:rPr>
        <w:t xml:space="preserve">dialectic </w:t>
      </w:r>
      <w:r w:rsidRPr="00914406">
        <w:rPr>
          <w:sz w:val="24"/>
          <w:szCs w:val="24"/>
          <w:lang w:val="en-GB"/>
        </w:rPr>
        <w:t xml:space="preserve">to that, </w:t>
      </w:r>
      <w:r w:rsidR="008F34F0" w:rsidRPr="00914406">
        <w:rPr>
          <w:sz w:val="24"/>
          <w:szCs w:val="24"/>
          <w:lang w:val="en-GB"/>
        </w:rPr>
        <w:t>in</w:t>
      </w:r>
      <w:r w:rsidRPr="00914406">
        <w:rPr>
          <w:sz w:val="24"/>
          <w:szCs w:val="24"/>
          <w:lang w:val="en-GB"/>
        </w:rPr>
        <w:t xml:space="preserve"> many</w:t>
      </w:r>
      <w:r w:rsidR="008F34F0" w:rsidRPr="00914406">
        <w:rPr>
          <w:sz w:val="24"/>
          <w:szCs w:val="24"/>
          <w:lang w:val="en-GB"/>
        </w:rPr>
        <w:t xml:space="preserve"> ways</w:t>
      </w:r>
      <w:r w:rsidRPr="00914406">
        <w:rPr>
          <w:sz w:val="24"/>
          <w:szCs w:val="24"/>
          <w:lang w:val="en-GB"/>
        </w:rPr>
        <w:t xml:space="preserve"> much more reassuring of the Other-as-</w:t>
      </w:r>
      <w:r w:rsidR="008F34F0" w:rsidRPr="00914406">
        <w:rPr>
          <w:sz w:val="24"/>
          <w:szCs w:val="24"/>
          <w:lang w:val="en-GB"/>
        </w:rPr>
        <w:t xml:space="preserve">a </w:t>
      </w:r>
      <w:r w:rsidRPr="00914406">
        <w:rPr>
          <w:sz w:val="24"/>
          <w:szCs w:val="24"/>
          <w:lang w:val="en-GB"/>
        </w:rPr>
        <w:t>threat.</w:t>
      </w:r>
    </w:p>
    <w:p w14:paraId="6A3B444F" w14:textId="4BD8DD4C" w:rsidR="00C7676A" w:rsidRPr="00914406" w:rsidRDefault="00C7676A" w:rsidP="00914406">
      <w:pPr>
        <w:spacing w:line="240" w:lineRule="auto"/>
        <w:ind w:firstLine="0"/>
        <w:rPr>
          <w:b/>
          <w:sz w:val="24"/>
          <w:szCs w:val="24"/>
        </w:rPr>
      </w:pPr>
      <w:r w:rsidRPr="00914406">
        <w:rPr>
          <w:sz w:val="24"/>
          <w:szCs w:val="24"/>
          <w:lang w:val="en-GB"/>
        </w:rPr>
        <w:br w:type="page"/>
      </w:r>
      <w:proofErr w:type="spellStart"/>
      <w:r w:rsidRPr="00914406">
        <w:rPr>
          <w:b/>
          <w:sz w:val="24"/>
          <w:szCs w:val="24"/>
        </w:rPr>
        <w:lastRenderedPageBreak/>
        <w:t>Bibliographic</w:t>
      </w:r>
      <w:proofErr w:type="spellEnd"/>
      <w:r w:rsidRPr="00914406">
        <w:rPr>
          <w:b/>
          <w:sz w:val="24"/>
          <w:szCs w:val="24"/>
        </w:rPr>
        <w:t xml:space="preserve"> </w:t>
      </w:r>
      <w:proofErr w:type="spellStart"/>
      <w:r w:rsidRPr="00914406">
        <w:rPr>
          <w:b/>
          <w:sz w:val="24"/>
          <w:szCs w:val="24"/>
        </w:rPr>
        <w:t>references</w:t>
      </w:r>
      <w:proofErr w:type="spellEnd"/>
    </w:p>
    <w:p w14:paraId="7EB867C2" w14:textId="77777777" w:rsidR="00C7676A" w:rsidRPr="00914406" w:rsidRDefault="00C7676A" w:rsidP="00914406">
      <w:pPr>
        <w:spacing w:line="240" w:lineRule="auto"/>
        <w:ind w:firstLine="0"/>
        <w:rPr>
          <w:sz w:val="24"/>
          <w:szCs w:val="24"/>
        </w:rPr>
      </w:pPr>
    </w:p>
    <w:p w14:paraId="55C34A32" w14:textId="69B7A6E8" w:rsidR="000A28CC" w:rsidRPr="00914406" w:rsidRDefault="004330A7" w:rsidP="00914406">
      <w:pPr>
        <w:spacing w:line="240" w:lineRule="auto"/>
        <w:ind w:firstLine="0"/>
        <w:rPr>
          <w:sz w:val="24"/>
          <w:szCs w:val="24"/>
        </w:rPr>
      </w:pPr>
      <w:r w:rsidRPr="00914406">
        <w:rPr>
          <w:sz w:val="24"/>
          <w:szCs w:val="24"/>
        </w:rPr>
        <w:t>ALLIEVI</w:t>
      </w:r>
      <w:r w:rsidR="000A28CC" w:rsidRPr="00914406">
        <w:rPr>
          <w:sz w:val="24"/>
          <w:szCs w:val="24"/>
        </w:rPr>
        <w:t>,</w:t>
      </w:r>
      <w:r w:rsidRPr="00914406">
        <w:rPr>
          <w:sz w:val="24"/>
          <w:szCs w:val="24"/>
        </w:rPr>
        <w:t xml:space="preserve"> Stefano.</w:t>
      </w:r>
      <w:r w:rsidR="000A28CC" w:rsidRPr="00914406">
        <w:rPr>
          <w:sz w:val="24"/>
          <w:szCs w:val="24"/>
        </w:rPr>
        <w:t xml:space="preserve"> </w:t>
      </w:r>
      <w:r w:rsidR="000A28CC" w:rsidRPr="00914406">
        <w:rPr>
          <w:i/>
          <w:sz w:val="24"/>
          <w:szCs w:val="24"/>
        </w:rPr>
        <w:t>La guerra delle moschee. L’Europa e la sfida del pluralismo religioso</w:t>
      </w:r>
      <w:r w:rsidR="00717A29" w:rsidRPr="00914406">
        <w:rPr>
          <w:sz w:val="24"/>
          <w:szCs w:val="24"/>
        </w:rPr>
        <w:t xml:space="preserve">. Venezia: </w:t>
      </w:r>
      <w:r w:rsidR="000A28CC" w:rsidRPr="00914406">
        <w:rPr>
          <w:sz w:val="24"/>
          <w:szCs w:val="24"/>
        </w:rPr>
        <w:t>Marsilio, 2010</w:t>
      </w:r>
      <w:r w:rsidR="00717A29" w:rsidRPr="00914406">
        <w:rPr>
          <w:sz w:val="24"/>
          <w:szCs w:val="24"/>
        </w:rPr>
        <w:t>.</w:t>
      </w:r>
      <w:r w:rsidR="000A28CC" w:rsidRPr="00914406">
        <w:rPr>
          <w:sz w:val="24"/>
          <w:szCs w:val="24"/>
        </w:rPr>
        <w:t xml:space="preserve"> </w:t>
      </w:r>
    </w:p>
    <w:p w14:paraId="579319CA" w14:textId="5984123C" w:rsidR="000A28CC" w:rsidRPr="00914406" w:rsidRDefault="001F1E17" w:rsidP="00914406">
      <w:pPr>
        <w:spacing w:line="240" w:lineRule="auto"/>
        <w:ind w:firstLine="0"/>
        <w:rPr>
          <w:sz w:val="24"/>
          <w:szCs w:val="24"/>
          <w:lang w:val="en-US"/>
        </w:rPr>
      </w:pPr>
      <w:r w:rsidRPr="00914406">
        <w:rPr>
          <w:i/>
          <w:sz w:val="24"/>
          <w:szCs w:val="24"/>
          <w:lang w:val="fr-FR"/>
        </w:rPr>
        <w:t>________</w:t>
      </w:r>
      <w:r>
        <w:rPr>
          <w:i/>
          <w:sz w:val="24"/>
          <w:szCs w:val="24"/>
          <w:lang w:val="fr-FR"/>
        </w:rPr>
        <w:t>.</w:t>
      </w:r>
      <w:r w:rsidRPr="00914406">
        <w:rPr>
          <w:sz w:val="24"/>
          <w:szCs w:val="24"/>
          <w:lang w:val="en-US"/>
        </w:rPr>
        <w:t xml:space="preserve"> </w:t>
      </w:r>
      <w:r w:rsidR="000A28CC" w:rsidRPr="00914406">
        <w:rPr>
          <w:sz w:val="24"/>
          <w:szCs w:val="24"/>
          <w:lang w:val="en-US"/>
        </w:rPr>
        <w:t>(</w:t>
      </w:r>
      <w:r w:rsidR="00717A29" w:rsidRPr="00914406">
        <w:rPr>
          <w:sz w:val="24"/>
          <w:szCs w:val="24"/>
          <w:lang w:val="en-US"/>
        </w:rPr>
        <w:t>eds).</w:t>
      </w:r>
      <w:r w:rsidR="000A28CC" w:rsidRPr="00914406">
        <w:rPr>
          <w:sz w:val="24"/>
          <w:szCs w:val="24"/>
          <w:lang w:val="en-US"/>
        </w:rPr>
        <w:t xml:space="preserve"> </w:t>
      </w:r>
      <w:proofErr w:type="gramStart"/>
      <w:r w:rsidR="000A28CC" w:rsidRPr="00914406">
        <w:rPr>
          <w:i/>
          <w:sz w:val="24"/>
          <w:szCs w:val="24"/>
          <w:lang w:val="en-US"/>
        </w:rPr>
        <w:t>Conflicts over Mosques in Europe.</w:t>
      </w:r>
      <w:proofErr w:type="gramEnd"/>
      <w:r w:rsidR="000A28CC" w:rsidRPr="00914406">
        <w:rPr>
          <w:i/>
          <w:sz w:val="24"/>
          <w:szCs w:val="24"/>
          <w:lang w:val="en-US"/>
        </w:rPr>
        <w:t xml:space="preserve"> Policy Issues and Trends</w:t>
      </w:r>
      <w:r w:rsidR="00717A29" w:rsidRPr="00914406">
        <w:rPr>
          <w:sz w:val="24"/>
          <w:szCs w:val="24"/>
          <w:lang w:val="en-US"/>
        </w:rPr>
        <w:t xml:space="preserve">. London: </w:t>
      </w:r>
      <w:r w:rsidR="000A28CC" w:rsidRPr="00914406">
        <w:rPr>
          <w:sz w:val="24"/>
          <w:szCs w:val="24"/>
          <w:lang w:val="en-US"/>
        </w:rPr>
        <w:t>Alliance Publishing Trust, 2009.</w:t>
      </w:r>
    </w:p>
    <w:p w14:paraId="50161A1B" w14:textId="77777777" w:rsidR="00951266" w:rsidRPr="00914406" w:rsidRDefault="00951266" w:rsidP="00914406">
      <w:pPr>
        <w:spacing w:line="240" w:lineRule="auto"/>
        <w:ind w:firstLine="0"/>
        <w:rPr>
          <w:sz w:val="24"/>
          <w:szCs w:val="24"/>
          <w:lang w:val="en-GB"/>
        </w:rPr>
      </w:pPr>
      <w:r w:rsidRPr="00914406">
        <w:rPr>
          <w:noProof/>
          <w:sz w:val="24"/>
          <w:szCs w:val="24"/>
          <w:lang w:val="en-GB"/>
        </w:rPr>
        <w:t xml:space="preserve">ALTHEIDE, David L. </w:t>
      </w:r>
      <w:r w:rsidRPr="00914406">
        <w:rPr>
          <w:i/>
          <w:sz w:val="24"/>
          <w:szCs w:val="24"/>
          <w:lang w:val="en-GB"/>
        </w:rPr>
        <w:t xml:space="preserve">Creating reality. How </w:t>
      </w:r>
      <w:proofErr w:type="spellStart"/>
      <w:proofErr w:type="gramStart"/>
      <w:r w:rsidRPr="00914406">
        <w:rPr>
          <w:i/>
          <w:sz w:val="24"/>
          <w:szCs w:val="24"/>
          <w:lang w:val="en-GB"/>
        </w:rPr>
        <w:t>tv</w:t>
      </w:r>
      <w:proofErr w:type="spellEnd"/>
      <w:proofErr w:type="gramEnd"/>
      <w:r w:rsidRPr="00914406">
        <w:rPr>
          <w:i/>
          <w:sz w:val="24"/>
          <w:szCs w:val="24"/>
          <w:lang w:val="en-GB"/>
        </w:rPr>
        <w:t xml:space="preserve"> news distorts events</w:t>
      </w:r>
      <w:r w:rsidRPr="00914406">
        <w:rPr>
          <w:sz w:val="24"/>
          <w:szCs w:val="24"/>
          <w:lang w:val="en-GB"/>
        </w:rPr>
        <w:t>. Beverly Hills: Sage, 1976.</w:t>
      </w:r>
    </w:p>
    <w:p w14:paraId="266C218F" w14:textId="4B24B016" w:rsidR="00BA638D" w:rsidRPr="00914406" w:rsidRDefault="001F1E17" w:rsidP="00914406">
      <w:pPr>
        <w:spacing w:line="240" w:lineRule="auto"/>
        <w:ind w:firstLine="0"/>
        <w:rPr>
          <w:sz w:val="24"/>
          <w:szCs w:val="24"/>
          <w:lang w:val="en-GB"/>
        </w:rPr>
      </w:pPr>
      <w:r w:rsidRPr="00914406">
        <w:rPr>
          <w:i/>
          <w:sz w:val="24"/>
          <w:szCs w:val="24"/>
          <w:lang w:val="fr-FR"/>
        </w:rPr>
        <w:t>________</w:t>
      </w:r>
      <w:r>
        <w:rPr>
          <w:i/>
          <w:sz w:val="24"/>
          <w:szCs w:val="24"/>
          <w:lang w:val="fr-FR"/>
        </w:rPr>
        <w:t>.</w:t>
      </w:r>
      <w:r w:rsidR="00BA638D" w:rsidRPr="00914406">
        <w:rPr>
          <w:noProof/>
          <w:sz w:val="24"/>
          <w:szCs w:val="24"/>
          <w:lang w:val="en-GB"/>
        </w:rPr>
        <w:t xml:space="preserve"> </w:t>
      </w:r>
      <w:r w:rsidR="00BA638D" w:rsidRPr="00914406">
        <w:rPr>
          <w:i/>
          <w:noProof/>
          <w:sz w:val="24"/>
          <w:szCs w:val="24"/>
          <w:lang w:val="en-GB"/>
        </w:rPr>
        <w:t>Creating fear: news and the construction of crisis</w:t>
      </w:r>
      <w:r w:rsidR="00BA638D" w:rsidRPr="00914406">
        <w:rPr>
          <w:noProof/>
          <w:sz w:val="24"/>
          <w:szCs w:val="24"/>
          <w:lang w:val="en-GB"/>
        </w:rPr>
        <w:t>. New York: Aldine de Gruyter, 2002.</w:t>
      </w:r>
    </w:p>
    <w:p w14:paraId="17E79586" w14:textId="5EB0EFF7" w:rsidR="00951266" w:rsidRPr="00914406" w:rsidRDefault="00951266" w:rsidP="00914406">
      <w:pPr>
        <w:spacing w:line="240" w:lineRule="auto"/>
        <w:ind w:firstLine="0"/>
        <w:rPr>
          <w:sz w:val="24"/>
          <w:szCs w:val="24"/>
          <w:lang w:val="en-US"/>
        </w:rPr>
      </w:pPr>
      <w:r w:rsidRPr="00914406">
        <w:rPr>
          <w:noProof/>
          <w:sz w:val="24"/>
          <w:szCs w:val="24"/>
          <w:lang w:val="en-GB"/>
        </w:rPr>
        <w:t xml:space="preserve">ALTHEIDE, David L.; </w:t>
      </w:r>
      <w:r w:rsidRPr="00914406">
        <w:rPr>
          <w:sz w:val="24"/>
          <w:szCs w:val="24"/>
          <w:lang w:val="en-GB"/>
        </w:rPr>
        <w:t xml:space="preserve">SNOW </w:t>
      </w:r>
      <w:r w:rsidR="00FE3067" w:rsidRPr="00914406">
        <w:rPr>
          <w:sz w:val="24"/>
          <w:szCs w:val="24"/>
          <w:lang w:val="en-GB"/>
        </w:rPr>
        <w:t xml:space="preserve">Robert </w:t>
      </w:r>
      <w:r w:rsidRPr="00914406">
        <w:rPr>
          <w:sz w:val="24"/>
          <w:szCs w:val="24"/>
          <w:lang w:val="en-GB"/>
        </w:rPr>
        <w:t xml:space="preserve">P., </w:t>
      </w:r>
      <w:r w:rsidRPr="00914406">
        <w:rPr>
          <w:i/>
          <w:sz w:val="24"/>
          <w:szCs w:val="24"/>
          <w:lang w:val="en-GB"/>
        </w:rPr>
        <w:t>Media logic</w:t>
      </w:r>
      <w:r w:rsidRPr="00914406">
        <w:rPr>
          <w:sz w:val="24"/>
          <w:szCs w:val="24"/>
          <w:lang w:val="en-GB"/>
        </w:rPr>
        <w:t>. Beverly Hills-London: Sage, 1979.</w:t>
      </w:r>
    </w:p>
    <w:p w14:paraId="65001BFB" w14:textId="503E6664" w:rsidR="00662400" w:rsidRPr="00914406" w:rsidRDefault="00662400" w:rsidP="00914406">
      <w:pPr>
        <w:spacing w:line="240" w:lineRule="auto"/>
        <w:ind w:firstLine="0"/>
        <w:rPr>
          <w:sz w:val="24"/>
          <w:szCs w:val="24"/>
          <w:lang w:val="fr-FR"/>
        </w:rPr>
      </w:pPr>
      <w:r w:rsidRPr="00914406">
        <w:rPr>
          <w:noProof/>
          <w:sz w:val="24"/>
          <w:szCs w:val="24"/>
        </w:rPr>
        <w:t xml:space="preserve">AMBROSINI, Maurizio. </w:t>
      </w:r>
      <w:r w:rsidRPr="00914406">
        <w:rPr>
          <w:i/>
          <w:noProof/>
          <w:sz w:val="24"/>
          <w:szCs w:val="24"/>
        </w:rPr>
        <w:t>Richiesti e respinti. L'immigrazione in Italia. Come e perché</w:t>
      </w:r>
      <w:r w:rsidRPr="00914406">
        <w:rPr>
          <w:noProof/>
          <w:sz w:val="24"/>
          <w:szCs w:val="24"/>
        </w:rPr>
        <w:t>. Milano: Il Saggiatore, 2010</w:t>
      </w:r>
    </w:p>
    <w:p w14:paraId="4151424F" w14:textId="76EF018E" w:rsidR="000A28CC" w:rsidRPr="00914406" w:rsidRDefault="00690AE0" w:rsidP="00914406">
      <w:pPr>
        <w:spacing w:line="240" w:lineRule="auto"/>
        <w:ind w:firstLine="0"/>
        <w:rPr>
          <w:color w:val="548DD4" w:themeColor="text2" w:themeTint="99"/>
          <w:sz w:val="24"/>
          <w:szCs w:val="24"/>
          <w:lang w:val="fr-FR"/>
        </w:rPr>
      </w:pPr>
      <w:r w:rsidRPr="00914406">
        <w:rPr>
          <w:sz w:val="24"/>
          <w:szCs w:val="24"/>
        </w:rPr>
        <w:t xml:space="preserve">BENTIVEGNA, Sara (eds). </w:t>
      </w:r>
      <w:r w:rsidRPr="00914406">
        <w:rPr>
          <w:i/>
          <w:sz w:val="24"/>
          <w:szCs w:val="24"/>
        </w:rPr>
        <w:t>Mediare la realtà. Mass media, sistema politico e opinione pubblica</w:t>
      </w:r>
      <w:r w:rsidR="00D23482" w:rsidRPr="00914406">
        <w:rPr>
          <w:sz w:val="24"/>
          <w:szCs w:val="24"/>
        </w:rPr>
        <w:t>. Milano: FrancoAngeli, 199</w:t>
      </w:r>
      <w:r w:rsidRPr="00914406">
        <w:rPr>
          <w:sz w:val="24"/>
          <w:szCs w:val="24"/>
        </w:rPr>
        <w:t>4</w:t>
      </w:r>
    </w:p>
    <w:p w14:paraId="319F289A" w14:textId="2C0CBE9D" w:rsidR="00C7676A" w:rsidRPr="00914406" w:rsidRDefault="00C7676A" w:rsidP="00914406">
      <w:pPr>
        <w:spacing w:line="240" w:lineRule="auto"/>
        <w:ind w:firstLine="0"/>
        <w:rPr>
          <w:sz w:val="24"/>
          <w:szCs w:val="24"/>
          <w:lang w:val="fr-FR"/>
        </w:rPr>
      </w:pPr>
      <w:r w:rsidRPr="00914406">
        <w:rPr>
          <w:sz w:val="24"/>
          <w:szCs w:val="24"/>
          <w:lang w:val="fr-FR"/>
        </w:rPr>
        <w:t>BOURDIEU, Pierre</w:t>
      </w:r>
      <w:r w:rsidR="006B5B10" w:rsidRPr="00914406">
        <w:rPr>
          <w:sz w:val="24"/>
          <w:szCs w:val="24"/>
          <w:lang w:val="fr-FR"/>
        </w:rPr>
        <w:t>.</w:t>
      </w:r>
      <w:r w:rsidRPr="00914406">
        <w:rPr>
          <w:sz w:val="24"/>
          <w:szCs w:val="24"/>
          <w:lang w:val="fr-FR"/>
        </w:rPr>
        <w:t xml:space="preserve"> </w:t>
      </w:r>
      <w:r w:rsidRPr="00914406">
        <w:rPr>
          <w:i/>
          <w:sz w:val="24"/>
          <w:szCs w:val="24"/>
          <w:lang w:val="fr-FR"/>
        </w:rPr>
        <w:t>Questions de sociologie</w:t>
      </w:r>
      <w:r w:rsidRPr="00914406">
        <w:rPr>
          <w:sz w:val="24"/>
          <w:szCs w:val="24"/>
          <w:lang w:val="fr-FR"/>
        </w:rPr>
        <w:t>. Paris: Minuit</w:t>
      </w:r>
      <w:r w:rsidR="006B5B10" w:rsidRPr="00914406">
        <w:rPr>
          <w:sz w:val="24"/>
          <w:szCs w:val="24"/>
          <w:lang w:val="fr-FR"/>
        </w:rPr>
        <w:t>, 1980.</w:t>
      </w:r>
    </w:p>
    <w:p w14:paraId="7FF95EEE" w14:textId="0470A356" w:rsidR="006B5B10" w:rsidRPr="00914406" w:rsidRDefault="006B5B10" w:rsidP="00914406">
      <w:pPr>
        <w:spacing w:line="240" w:lineRule="auto"/>
        <w:ind w:firstLine="0"/>
        <w:rPr>
          <w:sz w:val="24"/>
          <w:szCs w:val="24"/>
        </w:rPr>
      </w:pPr>
      <w:r w:rsidRPr="00914406">
        <w:rPr>
          <w:i/>
          <w:sz w:val="24"/>
          <w:szCs w:val="24"/>
          <w:lang w:val="fr-FR"/>
        </w:rPr>
        <w:t>________. Les règles de l’art. Genèse et structure du champ littéraire</w:t>
      </w:r>
      <w:r w:rsidRPr="00914406">
        <w:rPr>
          <w:sz w:val="24"/>
          <w:szCs w:val="24"/>
          <w:lang w:val="fr-FR"/>
        </w:rPr>
        <w:t xml:space="preserve">. </w:t>
      </w:r>
      <w:r w:rsidRPr="00914406">
        <w:rPr>
          <w:sz w:val="24"/>
          <w:szCs w:val="24"/>
        </w:rPr>
        <w:t xml:space="preserve">Paris: </w:t>
      </w:r>
      <w:proofErr w:type="spellStart"/>
      <w:r w:rsidRPr="00914406">
        <w:rPr>
          <w:sz w:val="24"/>
          <w:szCs w:val="24"/>
        </w:rPr>
        <w:t>Seuil</w:t>
      </w:r>
      <w:proofErr w:type="spellEnd"/>
      <w:r w:rsidRPr="00914406">
        <w:rPr>
          <w:sz w:val="24"/>
          <w:szCs w:val="24"/>
        </w:rPr>
        <w:t>, 1992.</w:t>
      </w:r>
    </w:p>
    <w:p w14:paraId="6F8ADC91" w14:textId="60D609B9" w:rsidR="004B078C" w:rsidRPr="00914406" w:rsidRDefault="004B078C" w:rsidP="00914406">
      <w:pPr>
        <w:spacing w:line="240" w:lineRule="auto"/>
        <w:ind w:firstLine="0"/>
        <w:rPr>
          <w:sz w:val="24"/>
          <w:szCs w:val="24"/>
        </w:rPr>
      </w:pPr>
      <w:r w:rsidRPr="00914406">
        <w:rPr>
          <w:noProof/>
          <w:sz w:val="24"/>
          <w:szCs w:val="24"/>
        </w:rPr>
        <w:t xml:space="preserve">BINOTTO, Marco. </w:t>
      </w:r>
      <w:r w:rsidRPr="00914406">
        <w:rPr>
          <w:sz w:val="24"/>
          <w:szCs w:val="24"/>
        </w:rPr>
        <w:t xml:space="preserve">La “signora in nero”: non c’è immigrazione senza cronaca. In BINOTTO, Marco; BRUNO, Marco; LAI, Valeria (eds). </w:t>
      </w:r>
      <w:r w:rsidRPr="00914406">
        <w:rPr>
          <w:i/>
          <w:sz w:val="24"/>
          <w:szCs w:val="24"/>
        </w:rPr>
        <w:t>Gigantografie in nero. Ricerca su sicurezza, immigrazione e asilo nei media italiani</w:t>
      </w:r>
      <w:r w:rsidRPr="00914406">
        <w:rPr>
          <w:sz w:val="24"/>
          <w:szCs w:val="24"/>
        </w:rPr>
        <w:t>. Raleigh NC: Lulu Press, 2012, p. 15-30.</w:t>
      </w:r>
    </w:p>
    <w:p w14:paraId="12438E66" w14:textId="3621D63D" w:rsidR="000A7DBD" w:rsidRPr="00914406" w:rsidRDefault="001F1E17" w:rsidP="00914406">
      <w:pPr>
        <w:spacing w:line="240" w:lineRule="auto"/>
        <w:ind w:firstLine="0"/>
        <w:rPr>
          <w:sz w:val="24"/>
          <w:szCs w:val="24"/>
        </w:rPr>
      </w:pPr>
      <w:r w:rsidRPr="00914406">
        <w:rPr>
          <w:i/>
          <w:sz w:val="24"/>
          <w:szCs w:val="24"/>
          <w:lang w:val="fr-FR"/>
        </w:rPr>
        <w:t>________</w:t>
      </w:r>
      <w:r>
        <w:rPr>
          <w:i/>
          <w:sz w:val="24"/>
          <w:szCs w:val="24"/>
          <w:lang w:val="fr-FR"/>
        </w:rPr>
        <w:t xml:space="preserve">. </w:t>
      </w:r>
      <w:r w:rsidR="000A7DBD" w:rsidRPr="00914406">
        <w:rPr>
          <w:sz w:val="24"/>
          <w:szCs w:val="24"/>
        </w:rPr>
        <w:t xml:space="preserve">Dentro la cittadella. In </w:t>
      </w:r>
      <w:r w:rsidR="000A7DBD" w:rsidRPr="00914406">
        <w:rPr>
          <w:noProof/>
          <w:sz w:val="24"/>
          <w:szCs w:val="24"/>
        </w:rPr>
        <w:t>BINOTTO, Marco; MARTINO, Valentina</w:t>
      </w:r>
      <w:r w:rsidR="000A7DBD" w:rsidRPr="00914406">
        <w:rPr>
          <w:sz w:val="24"/>
          <w:szCs w:val="24"/>
        </w:rPr>
        <w:t xml:space="preserve"> (eds). </w:t>
      </w:r>
      <w:r w:rsidR="000A7DBD" w:rsidRPr="00914406">
        <w:rPr>
          <w:i/>
          <w:sz w:val="24"/>
          <w:szCs w:val="24"/>
        </w:rPr>
        <w:t>Fuori luogo. L’immigrazione e i media italiani</w:t>
      </w:r>
      <w:r w:rsidR="000A7DBD" w:rsidRPr="00914406">
        <w:rPr>
          <w:iCs/>
          <w:sz w:val="24"/>
          <w:szCs w:val="24"/>
        </w:rPr>
        <w:t xml:space="preserve">. Cosenza-Roma: Pellegrini/Rai-Eri, 2004, p. </w:t>
      </w:r>
      <w:r w:rsidR="000A7DBD" w:rsidRPr="00914406">
        <w:rPr>
          <w:sz w:val="24"/>
          <w:szCs w:val="24"/>
        </w:rPr>
        <w:t>161-172.</w:t>
      </w:r>
    </w:p>
    <w:p w14:paraId="38210EAC" w14:textId="15460BB1" w:rsidR="0073303F" w:rsidRPr="00914406" w:rsidRDefault="001F1E17" w:rsidP="00914406">
      <w:pPr>
        <w:spacing w:line="240" w:lineRule="auto"/>
        <w:ind w:firstLine="0"/>
        <w:rPr>
          <w:noProof/>
          <w:sz w:val="24"/>
          <w:szCs w:val="24"/>
        </w:rPr>
      </w:pPr>
      <w:bookmarkStart w:id="7" w:name="_ENREF_145"/>
      <w:bookmarkStart w:id="8" w:name="_ENREF_208"/>
      <w:r w:rsidRPr="00914406">
        <w:rPr>
          <w:i/>
          <w:sz w:val="24"/>
          <w:szCs w:val="24"/>
          <w:lang w:val="fr-FR"/>
        </w:rPr>
        <w:t>________.</w:t>
      </w:r>
      <w:r>
        <w:rPr>
          <w:i/>
          <w:sz w:val="24"/>
          <w:szCs w:val="24"/>
          <w:lang w:val="fr-FR"/>
        </w:rPr>
        <w:t xml:space="preserve"> </w:t>
      </w:r>
      <w:r w:rsidR="0073303F" w:rsidRPr="00914406">
        <w:rPr>
          <w:noProof/>
          <w:sz w:val="24"/>
          <w:szCs w:val="24"/>
        </w:rPr>
        <w:t>Black mirror</w:t>
      </w:r>
      <w:r w:rsidR="0073303F" w:rsidRPr="00914406">
        <w:rPr>
          <w:i/>
          <w:noProof/>
          <w:sz w:val="24"/>
          <w:szCs w:val="24"/>
        </w:rPr>
        <w:t xml:space="preserve">. </w:t>
      </w:r>
      <w:r w:rsidR="0073303F" w:rsidRPr="00914406">
        <w:rPr>
          <w:iCs/>
          <w:noProof/>
          <w:sz w:val="24"/>
          <w:szCs w:val="24"/>
        </w:rPr>
        <w:t>L’immigrazione e il malocchio dell’informazione</w:t>
      </w:r>
      <w:r w:rsidR="0073303F" w:rsidRPr="00914406">
        <w:rPr>
          <w:noProof/>
          <w:sz w:val="24"/>
          <w:szCs w:val="24"/>
        </w:rPr>
        <w:t xml:space="preserve">. </w:t>
      </w:r>
      <w:r w:rsidR="0073303F" w:rsidRPr="00914406">
        <w:rPr>
          <w:i/>
          <w:noProof/>
          <w:sz w:val="24"/>
          <w:szCs w:val="24"/>
        </w:rPr>
        <w:t>Comunicazionepuntodoc</w:t>
      </w:r>
      <w:r w:rsidR="0073303F" w:rsidRPr="00914406">
        <w:rPr>
          <w:noProof/>
          <w:sz w:val="24"/>
          <w:szCs w:val="24"/>
        </w:rPr>
        <w:t xml:space="preserve">, n. 9, 2014, p. 37-53. </w:t>
      </w:r>
    </w:p>
    <w:p w14:paraId="1BF15525" w14:textId="7D2A2115" w:rsidR="00E0038A" w:rsidRPr="00914406" w:rsidRDefault="001F1E17" w:rsidP="00914406">
      <w:pPr>
        <w:spacing w:line="240" w:lineRule="auto"/>
        <w:ind w:firstLine="0"/>
        <w:rPr>
          <w:noProof/>
          <w:sz w:val="24"/>
          <w:szCs w:val="24"/>
        </w:rPr>
      </w:pPr>
      <w:r w:rsidRPr="00914406">
        <w:rPr>
          <w:i/>
          <w:sz w:val="24"/>
          <w:szCs w:val="24"/>
          <w:lang w:val="fr-FR"/>
        </w:rPr>
        <w:t>________.</w:t>
      </w:r>
      <w:r>
        <w:rPr>
          <w:i/>
          <w:sz w:val="24"/>
          <w:szCs w:val="24"/>
          <w:lang w:val="fr-FR"/>
        </w:rPr>
        <w:t xml:space="preserve"> </w:t>
      </w:r>
      <w:r w:rsidR="00E16EB0" w:rsidRPr="00914406">
        <w:rPr>
          <w:noProof/>
          <w:sz w:val="24"/>
          <w:szCs w:val="24"/>
        </w:rPr>
        <w:t>Confini. Metafore, frame e spazi nella definizione del nemico. In</w:t>
      </w:r>
      <w:r w:rsidR="00DF21F0" w:rsidRPr="00914406">
        <w:rPr>
          <w:noProof/>
          <w:sz w:val="24"/>
          <w:szCs w:val="24"/>
        </w:rPr>
        <w:t xml:space="preserve"> BINOTTO, Marco; </w:t>
      </w:r>
      <w:r w:rsidR="00EC03AF" w:rsidRPr="00914406">
        <w:rPr>
          <w:noProof/>
          <w:sz w:val="24"/>
          <w:szCs w:val="24"/>
        </w:rPr>
        <w:t>BRUNO, Marco; LAI, Valeria</w:t>
      </w:r>
      <w:r w:rsidR="00C21D26" w:rsidRPr="00914406">
        <w:rPr>
          <w:noProof/>
          <w:sz w:val="24"/>
          <w:szCs w:val="24"/>
        </w:rPr>
        <w:t xml:space="preserve"> (eds)</w:t>
      </w:r>
      <w:r w:rsidR="00DF21F0" w:rsidRPr="00914406">
        <w:rPr>
          <w:noProof/>
          <w:sz w:val="24"/>
          <w:szCs w:val="24"/>
        </w:rPr>
        <w:t>.</w:t>
      </w:r>
      <w:r w:rsidR="00EC03AF" w:rsidRPr="00914406">
        <w:rPr>
          <w:noProof/>
          <w:sz w:val="24"/>
          <w:szCs w:val="24"/>
        </w:rPr>
        <w:t xml:space="preserve"> </w:t>
      </w:r>
      <w:r w:rsidR="00EC03AF" w:rsidRPr="00914406">
        <w:rPr>
          <w:i/>
          <w:noProof/>
          <w:sz w:val="24"/>
          <w:szCs w:val="24"/>
        </w:rPr>
        <w:t>Tracciare confini. L’immigrazione e i media italiani</w:t>
      </w:r>
      <w:r w:rsidR="00EC03AF" w:rsidRPr="00914406">
        <w:rPr>
          <w:noProof/>
          <w:sz w:val="24"/>
          <w:szCs w:val="24"/>
        </w:rPr>
        <w:t>. Milano: FrancoAngeli, 2015.</w:t>
      </w:r>
    </w:p>
    <w:p w14:paraId="46CF9BBC" w14:textId="259665D9" w:rsidR="00EC03AF" w:rsidRPr="00914406" w:rsidRDefault="00EC03AF" w:rsidP="00914406">
      <w:pPr>
        <w:spacing w:line="240" w:lineRule="auto"/>
        <w:ind w:firstLine="0"/>
        <w:rPr>
          <w:noProof/>
          <w:sz w:val="24"/>
          <w:szCs w:val="24"/>
        </w:rPr>
      </w:pPr>
      <w:r w:rsidRPr="00914406">
        <w:rPr>
          <w:noProof/>
          <w:sz w:val="24"/>
          <w:szCs w:val="24"/>
        </w:rPr>
        <w:t xml:space="preserve">BINOTTO, Marco; BRUNO, Marco; LAI, Valeria. </w:t>
      </w:r>
      <w:r w:rsidRPr="00914406">
        <w:rPr>
          <w:i/>
          <w:noProof/>
          <w:sz w:val="24"/>
          <w:szCs w:val="24"/>
        </w:rPr>
        <w:t>Tracciare confini. L’immigrazione e i media italiani</w:t>
      </w:r>
      <w:r w:rsidRPr="00914406">
        <w:rPr>
          <w:noProof/>
          <w:sz w:val="24"/>
          <w:szCs w:val="24"/>
        </w:rPr>
        <w:t>. Milano: FrancoAngeli, 2015.</w:t>
      </w:r>
    </w:p>
    <w:p w14:paraId="7734579A" w14:textId="77777777" w:rsidR="00B66AB7" w:rsidRPr="00914406" w:rsidRDefault="00B66AB7" w:rsidP="00914406">
      <w:pPr>
        <w:pStyle w:val="Testonotaapidipagina"/>
        <w:spacing w:line="240" w:lineRule="auto"/>
        <w:ind w:firstLine="0"/>
        <w:rPr>
          <w:sz w:val="24"/>
          <w:szCs w:val="24"/>
        </w:rPr>
      </w:pPr>
      <w:r w:rsidRPr="00914406">
        <w:rPr>
          <w:sz w:val="24"/>
          <w:szCs w:val="24"/>
        </w:rPr>
        <w:t xml:space="preserve">BOMBARDIERI, Maria. </w:t>
      </w:r>
      <w:r w:rsidRPr="00914406">
        <w:rPr>
          <w:i/>
          <w:sz w:val="24"/>
          <w:szCs w:val="24"/>
        </w:rPr>
        <w:t>Moschee d'Italia. Il diritto al culto. Il dibattito sociale e politico</w:t>
      </w:r>
      <w:r w:rsidRPr="00914406">
        <w:rPr>
          <w:sz w:val="24"/>
          <w:szCs w:val="24"/>
        </w:rPr>
        <w:t xml:space="preserve">. Bologna: Emi, 2010. </w:t>
      </w:r>
    </w:p>
    <w:p w14:paraId="5D2F35EB" w14:textId="3B675E85" w:rsidR="00B66AB7" w:rsidRPr="00914406" w:rsidRDefault="00B66AB7" w:rsidP="00914406">
      <w:pPr>
        <w:spacing w:line="240" w:lineRule="auto"/>
        <w:ind w:firstLine="0"/>
        <w:rPr>
          <w:noProof/>
          <w:sz w:val="24"/>
          <w:szCs w:val="24"/>
        </w:rPr>
      </w:pPr>
      <w:r w:rsidRPr="00914406">
        <w:rPr>
          <w:noProof/>
          <w:sz w:val="24"/>
          <w:szCs w:val="24"/>
        </w:rPr>
        <w:t xml:space="preserve">BRUNO, Marco. </w:t>
      </w:r>
      <w:r w:rsidRPr="00914406">
        <w:rPr>
          <w:i/>
          <w:noProof/>
          <w:sz w:val="24"/>
          <w:szCs w:val="24"/>
        </w:rPr>
        <w:t>I</w:t>
      </w:r>
      <w:proofErr w:type="spellStart"/>
      <w:r w:rsidRPr="00914406">
        <w:rPr>
          <w:rFonts w:eastAsiaTheme="minorEastAsia"/>
          <w:i/>
          <w:sz w:val="24"/>
          <w:szCs w:val="24"/>
          <w:lang w:eastAsia="it-IT"/>
        </w:rPr>
        <w:t>stantanee</w:t>
      </w:r>
      <w:proofErr w:type="spellEnd"/>
      <w:r w:rsidRPr="00914406">
        <w:rPr>
          <w:rFonts w:eastAsiaTheme="minorEastAsia"/>
          <w:i/>
          <w:sz w:val="24"/>
          <w:szCs w:val="24"/>
          <w:lang w:eastAsia="it-IT"/>
        </w:rPr>
        <w:t xml:space="preserve"> di un islam glocale. </w:t>
      </w:r>
      <w:proofErr w:type="gramStart"/>
      <w:r w:rsidRPr="00914406">
        <w:rPr>
          <w:rFonts w:eastAsiaTheme="minorEastAsia"/>
          <w:i/>
          <w:sz w:val="24"/>
          <w:szCs w:val="24"/>
          <w:lang w:eastAsia="it-IT"/>
        </w:rPr>
        <w:t>Materiali per una sociologia dell’islam in Europa, tra identità e rappresentazioni</w:t>
      </w:r>
      <w:proofErr w:type="gramEnd"/>
      <w:r w:rsidRPr="00914406">
        <w:rPr>
          <w:rFonts w:eastAsiaTheme="minorEastAsia"/>
          <w:sz w:val="24"/>
          <w:szCs w:val="24"/>
          <w:lang w:eastAsia="it-IT"/>
        </w:rPr>
        <w:t>. Roma: Nuova Cultura, 2010.</w:t>
      </w:r>
    </w:p>
    <w:p w14:paraId="2B1B129D" w14:textId="16078ACC" w:rsidR="00C21D26" w:rsidRPr="00914406" w:rsidRDefault="001F1E17" w:rsidP="00914406">
      <w:pPr>
        <w:spacing w:line="240" w:lineRule="auto"/>
        <w:ind w:firstLine="0"/>
        <w:rPr>
          <w:noProof/>
          <w:sz w:val="24"/>
          <w:szCs w:val="24"/>
        </w:rPr>
      </w:pPr>
      <w:r w:rsidRPr="00914406">
        <w:rPr>
          <w:i/>
          <w:sz w:val="24"/>
          <w:szCs w:val="24"/>
          <w:lang w:val="fr-FR"/>
        </w:rPr>
        <w:t>________.</w:t>
      </w:r>
      <w:r>
        <w:rPr>
          <w:i/>
          <w:sz w:val="24"/>
          <w:szCs w:val="24"/>
          <w:lang w:val="fr-FR"/>
        </w:rPr>
        <w:t xml:space="preserve"> </w:t>
      </w:r>
      <w:r w:rsidR="00C21D26" w:rsidRPr="00914406">
        <w:rPr>
          <w:sz w:val="24"/>
          <w:szCs w:val="24"/>
        </w:rPr>
        <w:t xml:space="preserve">“L’ennesimo sbarco di clandestini”. La </w:t>
      </w:r>
      <w:proofErr w:type="gramStart"/>
      <w:r w:rsidR="00C21D26" w:rsidRPr="00914406">
        <w:rPr>
          <w:sz w:val="24"/>
          <w:szCs w:val="24"/>
        </w:rPr>
        <w:t>tematica</w:t>
      </w:r>
      <w:proofErr w:type="gramEnd"/>
      <w:r w:rsidR="00C21D26" w:rsidRPr="00914406">
        <w:rPr>
          <w:sz w:val="24"/>
          <w:szCs w:val="24"/>
        </w:rPr>
        <w:t xml:space="preserve"> dell’arrivo nella comunicazione italiana. In </w:t>
      </w:r>
      <w:r w:rsidR="00C21D26" w:rsidRPr="00914406">
        <w:rPr>
          <w:noProof/>
          <w:sz w:val="24"/>
          <w:szCs w:val="24"/>
        </w:rPr>
        <w:t>BINOTTO, Marco; MARTINO, Valentina</w:t>
      </w:r>
      <w:r w:rsidR="00C21D26" w:rsidRPr="00914406">
        <w:rPr>
          <w:sz w:val="24"/>
          <w:szCs w:val="24"/>
        </w:rPr>
        <w:t xml:space="preserve"> (eds). </w:t>
      </w:r>
      <w:r w:rsidR="00C21D26" w:rsidRPr="00914406">
        <w:rPr>
          <w:i/>
          <w:sz w:val="24"/>
          <w:szCs w:val="24"/>
        </w:rPr>
        <w:t>Fuori luogo. L’immigrazione e i media italiani</w:t>
      </w:r>
      <w:r w:rsidR="00C21D26" w:rsidRPr="00914406">
        <w:rPr>
          <w:iCs/>
          <w:sz w:val="24"/>
          <w:szCs w:val="24"/>
        </w:rPr>
        <w:t>. Cosenza-Roma: Pellegrini/Rai-Eri, 2004, p. 95-107.</w:t>
      </w:r>
    </w:p>
    <w:p w14:paraId="5D88B553" w14:textId="3BE074E5" w:rsidR="00676906" w:rsidRPr="00914406" w:rsidRDefault="001F1E17" w:rsidP="00914406">
      <w:pPr>
        <w:spacing w:line="240" w:lineRule="auto"/>
        <w:ind w:firstLine="0"/>
        <w:rPr>
          <w:noProof/>
          <w:sz w:val="24"/>
          <w:szCs w:val="24"/>
          <w:lang w:val="en-GB"/>
        </w:rPr>
      </w:pPr>
      <w:r w:rsidRPr="00914406">
        <w:rPr>
          <w:i/>
          <w:sz w:val="24"/>
          <w:szCs w:val="24"/>
          <w:lang w:val="fr-FR"/>
        </w:rPr>
        <w:t>________.</w:t>
      </w:r>
      <w:r>
        <w:rPr>
          <w:i/>
          <w:sz w:val="24"/>
          <w:szCs w:val="24"/>
          <w:lang w:val="fr-FR"/>
        </w:rPr>
        <w:t xml:space="preserve"> </w:t>
      </w:r>
      <w:r w:rsidR="00676906" w:rsidRPr="00914406">
        <w:rPr>
          <w:i/>
          <w:iCs/>
          <w:noProof/>
          <w:sz w:val="24"/>
          <w:szCs w:val="24"/>
        </w:rPr>
        <w:t>L’islam immaginato. Rappresentazioni e stereotipi nei media italiani</w:t>
      </w:r>
      <w:r w:rsidR="00676906" w:rsidRPr="00914406">
        <w:rPr>
          <w:noProof/>
          <w:sz w:val="24"/>
          <w:szCs w:val="24"/>
        </w:rPr>
        <w:t xml:space="preserve">. </w:t>
      </w:r>
      <w:r w:rsidR="00676906" w:rsidRPr="00914406">
        <w:rPr>
          <w:noProof/>
          <w:sz w:val="24"/>
          <w:szCs w:val="24"/>
          <w:lang w:val="en-GB"/>
        </w:rPr>
        <w:t xml:space="preserve">Milano: Guerini e Associati, 2008. </w:t>
      </w:r>
    </w:p>
    <w:p w14:paraId="673CB665" w14:textId="3DB17743" w:rsidR="0073303F" w:rsidRPr="00914406" w:rsidRDefault="001F1E17" w:rsidP="00914406">
      <w:pPr>
        <w:spacing w:line="240" w:lineRule="auto"/>
        <w:ind w:firstLine="0"/>
        <w:rPr>
          <w:noProof/>
          <w:sz w:val="24"/>
          <w:szCs w:val="24"/>
        </w:rPr>
      </w:pPr>
      <w:r w:rsidRPr="00914406">
        <w:rPr>
          <w:i/>
          <w:sz w:val="24"/>
          <w:szCs w:val="24"/>
          <w:lang w:val="fr-FR"/>
        </w:rPr>
        <w:t>________.</w:t>
      </w:r>
      <w:r>
        <w:rPr>
          <w:i/>
          <w:sz w:val="24"/>
          <w:szCs w:val="24"/>
          <w:lang w:val="fr-FR"/>
        </w:rPr>
        <w:t xml:space="preserve"> </w:t>
      </w:r>
      <w:r w:rsidR="0073303F" w:rsidRPr="00914406">
        <w:rPr>
          <w:i/>
          <w:iCs/>
          <w:noProof/>
          <w:sz w:val="24"/>
          <w:szCs w:val="24"/>
        </w:rPr>
        <w:t>Cornici di realtà. Il frame e l’analisi dell’informazione.</w:t>
      </w:r>
      <w:r w:rsidR="0073303F" w:rsidRPr="00914406">
        <w:rPr>
          <w:noProof/>
          <w:sz w:val="24"/>
          <w:szCs w:val="24"/>
        </w:rPr>
        <w:t xml:space="preserve"> Milano: Guerini e Associati, 2014</w:t>
      </w:r>
      <w:r w:rsidR="00253C75" w:rsidRPr="00914406">
        <w:rPr>
          <w:noProof/>
          <w:sz w:val="24"/>
          <w:szCs w:val="24"/>
        </w:rPr>
        <w:t>.</w:t>
      </w:r>
      <w:r w:rsidR="0073303F" w:rsidRPr="00914406">
        <w:rPr>
          <w:noProof/>
          <w:sz w:val="24"/>
          <w:szCs w:val="24"/>
        </w:rPr>
        <w:t xml:space="preserve"> </w:t>
      </w:r>
    </w:p>
    <w:p w14:paraId="5C52E4A7" w14:textId="18314515" w:rsidR="00F41ACE" w:rsidRPr="00914406" w:rsidRDefault="001F1E17" w:rsidP="00914406">
      <w:pPr>
        <w:spacing w:line="240" w:lineRule="auto"/>
        <w:ind w:firstLine="0"/>
        <w:rPr>
          <w:noProof/>
          <w:sz w:val="24"/>
          <w:szCs w:val="24"/>
        </w:rPr>
      </w:pPr>
      <w:r w:rsidRPr="00914406">
        <w:rPr>
          <w:i/>
          <w:sz w:val="24"/>
          <w:szCs w:val="24"/>
          <w:lang w:val="fr-FR"/>
        </w:rPr>
        <w:t>________.</w:t>
      </w:r>
      <w:r>
        <w:rPr>
          <w:i/>
          <w:sz w:val="24"/>
          <w:szCs w:val="24"/>
          <w:lang w:val="fr-FR"/>
        </w:rPr>
        <w:t xml:space="preserve"> </w:t>
      </w:r>
      <w:bookmarkStart w:id="9" w:name="_GoBack"/>
      <w:r w:rsidR="00F41ACE" w:rsidRPr="00914406">
        <w:rPr>
          <w:noProof/>
          <w:sz w:val="24"/>
          <w:szCs w:val="24"/>
        </w:rPr>
        <w:t>Lampedusa/Italia. La costruzione giornalistica dell’“emergenza” e la politica televisiva dei numeri</w:t>
      </w:r>
      <w:bookmarkEnd w:id="9"/>
      <w:r w:rsidR="00F41ACE" w:rsidRPr="00914406">
        <w:rPr>
          <w:noProof/>
          <w:sz w:val="24"/>
          <w:szCs w:val="24"/>
        </w:rPr>
        <w:t xml:space="preserve">. </w:t>
      </w:r>
      <w:r w:rsidR="00F41ACE" w:rsidRPr="00914406">
        <w:rPr>
          <w:i/>
          <w:noProof/>
          <w:sz w:val="24"/>
          <w:szCs w:val="24"/>
        </w:rPr>
        <w:t>Comunicazionepuntodoc</w:t>
      </w:r>
      <w:r w:rsidR="00F41ACE" w:rsidRPr="00914406">
        <w:rPr>
          <w:noProof/>
          <w:sz w:val="24"/>
          <w:szCs w:val="24"/>
        </w:rPr>
        <w:t>, 9, 2014, p. 55-75.</w:t>
      </w:r>
    </w:p>
    <w:bookmarkEnd w:id="7"/>
    <w:bookmarkEnd w:id="8"/>
    <w:p w14:paraId="4C4E64EF" w14:textId="245DF756" w:rsidR="0073303F" w:rsidRPr="00914406" w:rsidRDefault="001F1E17" w:rsidP="00914406">
      <w:pPr>
        <w:spacing w:line="240" w:lineRule="auto"/>
        <w:ind w:firstLine="0"/>
        <w:rPr>
          <w:noProof/>
          <w:sz w:val="24"/>
          <w:szCs w:val="24"/>
          <w:lang w:val="en-GB"/>
        </w:rPr>
      </w:pPr>
      <w:r w:rsidRPr="00914406">
        <w:rPr>
          <w:i/>
          <w:sz w:val="24"/>
          <w:szCs w:val="24"/>
          <w:lang w:val="fr-FR"/>
        </w:rPr>
        <w:t>________.</w:t>
      </w:r>
      <w:r>
        <w:rPr>
          <w:i/>
          <w:sz w:val="24"/>
          <w:szCs w:val="24"/>
          <w:lang w:val="fr-FR"/>
        </w:rPr>
        <w:t xml:space="preserve"> </w:t>
      </w:r>
      <w:r w:rsidR="0073303F" w:rsidRPr="00914406">
        <w:rPr>
          <w:noProof/>
          <w:sz w:val="24"/>
          <w:szCs w:val="24"/>
          <w:lang w:val="en-GB"/>
        </w:rPr>
        <w:t xml:space="preserve">The journalistic construction of “Emergenza Lampedusa”: The “Arab Spring” and the “landings” issue in media representation of migration. In BOND, Emma; BONSAVER, Guido; FALOPPA, Federico (eds). </w:t>
      </w:r>
      <w:r w:rsidR="0073303F" w:rsidRPr="00914406">
        <w:rPr>
          <w:i/>
          <w:iCs/>
          <w:noProof/>
          <w:sz w:val="24"/>
          <w:szCs w:val="24"/>
          <w:lang w:val="en-GB"/>
        </w:rPr>
        <w:t>Destination Italy: Representing Migration in Contemporary Media and Narrative</w:t>
      </w:r>
      <w:r w:rsidR="0073303F" w:rsidRPr="00914406">
        <w:rPr>
          <w:noProof/>
          <w:sz w:val="24"/>
          <w:szCs w:val="24"/>
          <w:lang w:val="en-GB"/>
        </w:rPr>
        <w:t xml:space="preserve">. Oxford: Peter Lang, 2015, p. 59-83. </w:t>
      </w:r>
    </w:p>
    <w:p w14:paraId="5ED7EF1D" w14:textId="77777777" w:rsidR="00676906" w:rsidRPr="00914406" w:rsidRDefault="00676906" w:rsidP="00914406">
      <w:pPr>
        <w:spacing w:line="240" w:lineRule="auto"/>
        <w:ind w:firstLine="0"/>
        <w:rPr>
          <w:noProof/>
          <w:sz w:val="24"/>
          <w:szCs w:val="24"/>
        </w:rPr>
      </w:pPr>
      <w:r w:rsidRPr="00914406">
        <w:rPr>
          <w:noProof/>
          <w:sz w:val="24"/>
          <w:szCs w:val="24"/>
        </w:rPr>
        <w:t xml:space="preserve">BRUNO, Marco; PORRO Eugenia. Minoranze religiose. In AA.VV. </w:t>
      </w:r>
      <w:proofErr w:type="spellStart"/>
      <w:r w:rsidRPr="00914406">
        <w:rPr>
          <w:i/>
          <w:sz w:val="24"/>
          <w:szCs w:val="24"/>
        </w:rPr>
        <w:t>MisterMedia</w:t>
      </w:r>
      <w:proofErr w:type="spellEnd"/>
      <w:r w:rsidRPr="00914406">
        <w:rPr>
          <w:i/>
          <w:sz w:val="24"/>
          <w:szCs w:val="24"/>
        </w:rPr>
        <w:t>. L’immagine delle minoranze nelle reti televisive e radiofoniche nazionali italiane. Rapporto 2011</w:t>
      </w:r>
      <w:r w:rsidRPr="00914406">
        <w:rPr>
          <w:sz w:val="24"/>
          <w:szCs w:val="24"/>
        </w:rPr>
        <w:t>. Roma-Ascoli Piceno: Arti grafiche picene, 2011, p. 58-67.</w:t>
      </w:r>
    </w:p>
    <w:p w14:paraId="529F2520" w14:textId="77777777" w:rsidR="00DC36D1" w:rsidRPr="00914406" w:rsidRDefault="00DC36D1" w:rsidP="00914406">
      <w:pPr>
        <w:spacing w:line="240" w:lineRule="auto"/>
        <w:ind w:firstLine="0"/>
        <w:rPr>
          <w:noProof/>
          <w:sz w:val="24"/>
          <w:szCs w:val="24"/>
        </w:rPr>
      </w:pPr>
      <w:r w:rsidRPr="00914406">
        <w:rPr>
          <w:noProof/>
          <w:sz w:val="24"/>
          <w:szCs w:val="24"/>
        </w:rPr>
        <w:t xml:space="preserve">BRUNO, Marco; LAI, Valeria. Cronache di “invasioni” e disconoscimenti: sbarchi, migranti e richiedenti asilo nei media italiani, a due anni dall’“emergenza Nord Africa”. In AA.VV. </w:t>
      </w:r>
      <w:r w:rsidRPr="00914406">
        <w:rPr>
          <w:i/>
          <w:iCs/>
          <w:noProof/>
          <w:sz w:val="24"/>
          <w:szCs w:val="24"/>
        </w:rPr>
        <w:t>Notizie fuori dal ghetto. Primo rapporto annuale Associazione Carta di Roma</w:t>
      </w:r>
      <w:r w:rsidRPr="00914406">
        <w:rPr>
          <w:noProof/>
          <w:sz w:val="24"/>
          <w:szCs w:val="24"/>
        </w:rPr>
        <w:t>. Roma: Carta di Roma - Ponte Sisto, 2013, p. 80-88.</w:t>
      </w:r>
    </w:p>
    <w:p w14:paraId="4BEED635" w14:textId="249C96BB" w:rsidR="005179F6" w:rsidRPr="00914406" w:rsidRDefault="005179F6" w:rsidP="00914406">
      <w:pPr>
        <w:spacing w:line="240" w:lineRule="auto"/>
        <w:ind w:firstLine="0"/>
        <w:rPr>
          <w:noProof/>
          <w:sz w:val="24"/>
          <w:szCs w:val="24"/>
          <w:lang w:val="en-GB"/>
        </w:rPr>
      </w:pPr>
      <w:r w:rsidRPr="00914406">
        <w:rPr>
          <w:noProof/>
          <w:sz w:val="24"/>
          <w:szCs w:val="24"/>
        </w:rPr>
        <w:lastRenderedPageBreak/>
        <w:t xml:space="preserve">CANIGLIA, Enrico. </w:t>
      </w:r>
      <w:r w:rsidRPr="00914406">
        <w:rPr>
          <w:i/>
          <w:noProof/>
          <w:sz w:val="24"/>
          <w:szCs w:val="24"/>
        </w:rPr>
        <w:t>La notizia. Come si racconta il mondo in cui viviamo</w:t>
      </w:r>
      <w:r w:rsidRPr="00914406">
        <w:rPr>
          <w:noProof/>
          <w:sz w:val="24"/>
          <w:szCs w:val="24"/>
        </w:rPr>
        <w:t>. Bari-Roma: Laterza, 2009</w:t>
      </w:r>
      <w:r w:rsidRPr="00914406">
        <w:rPr>
          <w:noProof/>
          <w:sz w:val="24"/>
          <w:szCs w:val="24"/>
          <w:lang w:val="en-GB"/>
        </w:rPr>
        <w:t>.</w:t>
      </w:r>
    </w:p>
    <w:p w14:paraId="4055EF22" w14:textId="3B552AAF" w:rsidR="007D631E" w:rsidRPr="00914406" w:rsidRDefault="007D631E" w:rsidP="00914406">
      <w:pPr>
        <w:spacing w:line="240" w:lineRule="auto"/>
        <w:ind w:firstLine="0"/>
        <w:rPr>
          <w:noProof/>
          <w:sz w:val="24"/>
          <w:szCs w:val="24"/>
        </w:rPr>
      </w:pPr>
      <w:r w:rsidRPr="00914406">
        <w:rPr>
          <w:sz w:val="24"/>
          <w:szCs w:val="24"/>
          <w:lang w:val="en-GB"/>
        </w:rPr>
        <w:t xml:space="preserve">CERASE, Andrea. </w:t>
      </w:r>
      <w:r w:rsidRPr="00914406">
        <w:rPr>
          <w:sz w:val="24"/>
          <w:szCs w:val="24"/>
        </w:rPr>
        <w:t xml:space="preserve">Colpevoli per elezione: gli immigrati nella lente della cronaca nera. </w:t>
      </w:r>
      <w:r w:rsidRPr="00914406">
        <w:rPr>
          <w:i/>
          <w:iCs/>
          <w:sz w:val="24"/>
          <w:szCs w:val="24"/>
        </w:rPr>
        <w:t>Comunicazionepuntodoc</w:t>
      </w:r>
      <w:r w:rsidRPr="00914406">
        <w:rPr>
          <w:sz w:val="24"/>
          <w:szCs w:val="24"/>
        </w:rPr>
        <w:t>, 7, 2013, p. 69-88.</w:t>
      </w:r>
    </w:p>
    <w:p w14:paraId="319E4D34" w14:textId="1F90D4FF" w:rsidR="007576DF" w:rsidRPr="00914406" w:rsidRDefault="007576DF" w:rsidP="00914406">
      <w:pPr>
        <w:spacing w:line="240" w:lineRule="auto"/>
        <w:ind w:firstLine="0"/>
        <w:rPr>
          <w:sz w:val="24"/>
          <w:szCs w:val="24"/>
        </w:rPr>
      </w:pPr>
      <w:r w:rsidRPr="00914406">
        <w:rPr>
          <w:sz w:val="24"/>
          <w:szCs w:val="24"/>
          <w:lang w:val="en-GB"/>
        </w:rPr>
        <w:t xml:space="preserve">COHEN, Stanley; YOUNG, Jock (eds). </w:t>
      </w:r>
      <w:proofErr w:type="gramStart"/>
      <w:r w:rsidRPr="00914406">
        <w:rPr>
          <w:i/>
          <w:sz w:val="24"/>
          <w:szCs w:val="24"/>
          <w:lang w:val="en-GB"/>
        </w:rPr>
        <w:t>The manufacture of news; social problems, deviance and the mass media.</w:t>
      </w:r>
      <w:proofErr w:type="gramEnd"/>
      <w:r w:rsidRPr="00914406">
        <w:rPr>
          <w:i/>
          <w:sz w:val="24"/>
          <w:szCs w:val="24"/>
          <w:lang w:val="en-GB"/>
        </w:rPr>
        <w:t xml:space="preserve"> </w:t>
      </w:r>
      <w:proofErr w:type="spellStart"/>
      <w:r w:rsidRPr="00914406">
        <w:rPr>
          <w:i/>
          <w:sz w:val="24"/>
          <w:szCs w:val="24"/>
        </w:rPr>
        <w:t>Revised</w:t>
      </w:r>
      <w:proofErr w:type="spellEnd"/>
      <w:r w:rsidRPr="00914406">
        <w:rPr>
          <w:i/>
          <w:sz w:val="24"/>
          <w:szCs w:val="24"/>
        </w:rPr>
        <w:t xml:space="preserve"> </w:t>
      </w:r>
      <w:proofErr w:type="spellStart"/>
      <w:r w:rsidRPr="00914406">
        <w:rPr>
          <w:i/>
          <w:sz w:val="24"/>
          <w:szCs w:val="24"/>
        </w:rPr>
        <w:t>edition</w:t>
      </w:r>
      <w:proofErr w:type="spellEnd"/>
      <w:r w:rsidRPr="00914406">
        <w:rPr>
          <w:sz w:val="24"/>
          <w:szCs w:val="24"/>
        </w:rPr>
        <w:t xml:space="preserve">. </w:t>
      </w:r>
      <w:proofErr w:type="spellStart"/>
      <w:r w:rsidRPr="00914406">
        <w:rPr>
          <w:sz w:val="24"/>
          <w:szCs w:val="24"/>
        </w:rPr>
        <w:t>London</w:t>
      </w:r>
      <w:proofErr w:type="spellEnd"/>
      <w:r w:rsidRPr="00914406">
        <w:rPr>
          <w:sz w:val="24"/>
          <w:szCs w:val="24"/>
        </w:rPr>
        <w:t xml:space="preserve">: </w:t>
      </w:r>
      <w:proofErr w:type="spellStart"/>
      <w:r w:rsidRPr="00914406">
        <w:rPr>
          <w:sz w:val="24"/>
          <w:szCs w:val="24"/>
        </w:rPr>
        <w:t>Constable-Sage</w:t>
      </w:r>
      <w:proofErr w:type="spellEnd"/>
      <w:r w:rsidRPr="00914406">
        <w:rPr>
          <w:sz w:val="24"/>
          <w:szCs w:val="24"/>
        </w:rPr>
        <w:t>, 1981</w:t>
      </w:r>
      <w:r w:rsidR="006C3813" w:rsidRPr="00914406">
        <w:rPr>
          <w:sz w:val="24"/>
          <w:szCs w:val="24"/>
        </w:rPr>
        <w:t>.</w:t>
      </w:r>
    </w:p>
    <w:p w14:paraId="16358DE2" w14:textId="1247EF77" w:rsidR="006C3813" w:rsidRPr="00914406" w:rsidRDefault="006C3813" w:rsidP="00914406">
      <w:pPr>
        <w:spacing w:line="240" w:lineRule="auto"/>
        <w:ind w:firstLine="0"/>
        <w:rPr>
          <w:sz w:val="24"/>
          <w:szCs w:val="24"/>
        </w:rPr>
      </w:pPr>
      <w:r w:rsidRPr="00914406">
        <w:rPr>
          <w:sz w:val="24"/>
          <w:szCs w:val="24"/>
        </w:rPr>
        <w:t xml:space="preserve">COLOMBO, Asher; SCIORTINO, Giuseppe (eds). </w:t>
      </w:r>
      <w:r w:rsidRPr="00914406">
        <w:rPr>
          <w:i/>
          <w:sz w:val="24"/>
          <w:szCs w:val="24"/>
        </w:rPr>
        <w:t xml:space="preserve">Stranieri in Italia. Trent’anni dopo. </w:t>
      </w:r>
      <w:r w:rsidRPr="00914406">
        <w:rPr>
          <w:sz w:val="24"/>
          <w:szCs w:val="24"/>
        </w:rPr>
        <w:t>Bologna: Il Mulino, 2008.</w:t>
      </w:r>
    </w:p>
    <w:p w14:paraId="7682F36C" w14:textId="3E6018CA" w:rsidR="0073303F" w:rsidRPr="00914406" w:rsidRDefault="0073303F" w:rsidP="00914406">
      <w:pPr>
        <w:spacing w:line="240" w:lineRule="auto"/>
        <w:ind w:firstLine="0"/>
        <w:rPr>
          <w:sz w:val="24"/>
          <w:szCs w:val="24"/>
        </w:rPr>
      </w:pPr>
      <w:r w:rsidRPr="00914406">
        <w:rPr>
          <w:sz w:val="24"/>
          <w:szCs w:val="24"/>
        </w:rPr>
        <w:t xml:space="preserve">GAMSON, William A. </w:t>
      </w:r>
      <w:proofErr w:type="spellStart"/>
      <w:r w:rsidRPr="00914406">
        <w:rPr>
          <w:i/>
          <w:sz w:val="24"/>
          <w:szCs w:val="24"/>
        </w:rPr>
        <w:t>Talking</w:t>
      </w:r>
      <w:proofErr w:type="spellEnd"/>
      <w:r w:rsidRPr="00914406">
        <w:rPr>
          <w:i/>
          <w:sz w:val="24"/>
          <w:szCs w:val="24"/>
        </w:rPr>
        <w:t xml:space="preserve"> </w:t>
      </w:r>
      <w:proofErr w:type="spellStart"/>
      <w:r w:rsidRPr="00914406">
        <w:rPr>
          <w:i/>
          <w:sz w:val="24"/>
          <w:szCs w:val="24"/>
        </w:rPr>
        <w:t>politics</w:t>
      </w:r>
      <w:proofErr w:type="spellEnd"/>
      <w:r w:rsidRPr="00914406">
        <w:rPr>
          <w:sz w:val="24"/>
          <w:szCs w:val="24"/>
        </w:rPr>
        <w:t xml:space="preserve">. Cambridge: Cambridge </w:t>
      </w:r>
      <w:proofErr w:type="spellStart"/>
      <w:r w:rsidRPr="00914406">
        <w:rPr>
          <w:sz w:val="24"/>
          <w:szCs w:val="24"/>
        </w:rPr>
        <w:t>University</w:t>
      </w:r>
      <w:proofErr w:type="spellEnd"/>
      <w:r w:rsidRPr="00914406">
        <w:rPr>
          <w:sz w:val="24"/>
          <w:szCs w:val="24"/>
        </w:rPr>
        <w:t xml:space="preserve"> Press, 1992.</w:t>
      </w:r>
    </w:p>
    <w:p w14:paraId="315E508B" w14:textId="6A1A9F97" w:rsidR="00F67324" w:rsidRPr="00914406" w:rsidRDefault="009F261B" w:rsidP="00914406">
      <w:pPr>
        <w:spacing w:line="240" w:lineRule="auto"/>
        <w:ind w:firstLine="0"/>
        <w:rPr>
          <w:sz w:val="24"/>
          <w:szCs w:val="24"/>
          <w:lang w:val="en-GB"/>
        </w:rPr>
      </w:pPr>
      <w:r w:rsidRPr="00914406">
        <w:rPr>
          <w:noProof/>
          <w:sz w:val="24"/>
          <w:szCs w:val="24"/>
        </w:rPr>
        <w:t xml:space="preserve">GARIGLIO, Luigi; POGLIANO, Andrea; ZANINI, Riccardo (eds). </w:t>
      </w:r>
      <w:r w:rsidRPr="00914406">
        <w:rPr>
          <w:i/>
          <w:noProof/>
          <w:sz w:val="24"/>
          <w:szCs w:val="24"/>
        </w:rPr>
        <w:t>Facce da straniero: 30 anni di fotografia e giornalismo sull’immigrazione in Italia</w:t>
      </w:r>
      <w:r w:rsidRPr="00914406">
        <w:rPr>
          <w:noProof/>
          <w:sz w:val="24"/>
          <w:szCs w:val="24"/>
        </w:rPr>
        <w:t>, Milano: Bruno Mondadori, 2010</w:t>
      </w:r>
      <w:r w:rsidRPr="00914406">
        <w:rPr>
          <w:noProof/>
          <w:sz w:val="24"/>
          <w:szCs w:val="24"/>
          <w:lang w:val="en-GB"/>
        </w:rPr>
        <w:t>.</w:t>
      </w:r>
      <w:r w:rsidR="00F67324" w:rsidRPr="00914406">
        <w:rPr>
          <w:sz w:val="24"/>
          <w:szCs w:val="24"/>
          <w:lang w:val="en-GB"/>
        </w:rPr>
        <w:t>GUSFIELD, Joseph R</w:t>
      </w:r>
      <w:proofErr w:type="gramStart"/>
      <w:r w:rsidR="00F67324" w:rsidRPr="00914406">
        <w:rPr>
          <w:sz w:val="24"/>
          <w:szCs w:val="24"/>
          <w:lang w:val="en-GB"/>
        </w:rPr>
        <w:t>..</w:t>
      </w:r>
      <w:proofErr w:type="gramEnd"/>
      <w:r w:rsidR="00F67324" w:rsidRPr="00914406">
        <w:rPr>
          <w:sz w:val="24"/>
          <w:szCs w:val="24"/>
          <w:lang w:val="en-GB"/>
        </w:rPr>
        <w:t xml:space="preserve"> Moral passage: The symbolic process in public designations of deviance. </w:t>
      </w:r>
      <w:r w:rsidR="00F67324" w:rsidRPr="00914406">
        <w:rPr>
          <w:i/>
          <w:sz w:val="24"/>
          <w:szCs w:val="24"/>
          <w:lang w:val="en-GB"/>
        </w:rPr>
        <w:t>Social Problems</w:t>
      </w:r>
      <w:r w:rsidR="00F67324" w:rsidRPr="00914406">
        <w:rPr>
          <w:sz w:val="24"/>
          <w:szCs w:val="24"/>
          <w:lang w:val="en-GB"/>
        </w:rPr>
        <w:t>, 15, 1967, p. 175-188.</w:t>
      </w:r>
    </w:p>
    <w:p w14:paraId="04D86323" w14:textId="4597B5B8" w:rsidR="00B96B86" w:rsidRPr="00914406" w:rsidRDefault="00B96B86" w:rsidP="00914406">
      <w:pPr>
        <w:spacing w:line="240" w:lineRule="auto"/>
        <w:ind w:firstLine="0"/>
        <w:rPr>
          <w:sz w:val="24"/>
          <w:szCs w:val="24"/>
          <w:lang w:val="en-GB"/>
        </w:rPr>
      </w:pPr>
      <w:r w:rsidRPr="00914406">
        <w:rPr>
          <w:sz w:val="24"/>
          <w:szCs w:val="24"/>
        </w:rPr>
        <w:t xml:space="preserve">GRITTI, Roberto. </w:t>
      </w:r>
      <w:r w:rsidRPr="00914406">
        <w:rPr>
          <w:i/>
          <w:iCs/>
          <w:sz w:val="24"/>
          <w:szCs w:val="24"/>
        </w:rPr>
        <w:t>La politica del sacro. Laicità, religione, fondamentalismi nel mondo globalizzato</w:t>
      </w:r>
      <w:r w:rsidRPr="00914406">
        <w:rPr>
          <w:iCs/>
          <w:sz w:val="24"/>
          <w:szCs w:val="24"/>
        </w:rPr>
        <w:t xml:space="preserve">. </w:t>
      </w:r>
      <w:r w:rsidRPr="00914406">
        <w:rPr>
          <w:noProof/>
          <w:sz w:val="24"/>
          <w:szCs w:val="24"/>
          <w:lang w:val="en-GB"/>
        </w:rPr>
        <w:t>Milano: Guerini e Associati, 2004.</w:t>
      </w:r>
      <w:r w:rsidRPr="00914406">
        <w:rPr>
          <w:i/>
          <w:sz w:val="24"/>
          <w:szCs w:val="24"/>
        </w:rPr>
        <w:t xml:space="preserve"> </w:t>
      </w:r>
    </w:p>
    <w:p w14:paraId="0DB7385C" w14:textId="48F9E2FC" w:rsidR="00837A99" w:rsidRPr="00914406" w:rsidRDefault="00837A99" w:rsidP="00914406">
      <w:pPr>
        <w:spacing w:line="240" w:lineRule="auto"/>
        <w:ind w:firstLine="0"/>
        <w:rPr>
          <w:noProof/>
          <w:sz w:val="24"/>
          <w:szCs w:val="24"/>
        </w:rPr>
      </w:pPr>
      <w:r w:rsidRPr="00914406">
        <w:rPr>
          <w:sz w:val="24"/>
          <w:szCs w:val="24"/>
          <w:lang w:val="en-GB"/>
        </w:rPr>
        <w:t xml:space="preserve">HALL, Stuart et al. </w:t>
      </w:r>
      <w:r w:rsidRPr="00914406">
        <w:rPr>
          <w:i/>
          <w:iCs/>
          <w:sz w:val="24"/>
          <w:szCs w:val="24"/>
          <w:lang w:val="en-GB"/>
        </w:rPr>
        <w:t>Policing the Crisis: Mugging, the State and Law and Order</w:t>
      </w:r>
      <w:r w:rsidRPr="00914406">
        <w:rPr>
          <w:sz w:val="24"/>
          <w:szCs w:val="24"/>
          <w:lang w:val="en-GB"/>
        </w:rPr>
        <w:t>. London: Macmillan Press, 1978.</w:t>
      </w:r>
    </w:p>
    <w:p w14:paraId="7959C4BD" w14:textId="5B5F0A97" w:rsidR="0075449D" w:rsidRDefault="0075449D" w:rsidP="00914406">
      <w:pPr>
        <w:spacing w:line="240" w:lineRule="auto"/>
        <w:ind w:firstLine="0"/>
        <w:rPr>
          <w:sz w:val="24"/>
          <w:szCs w:val="24"/>
          <w:lang w:val="en-US"/>
        </w:rPr>
      </w:pPr>
      <w:r w:rsidRPr="00914406">
        <w:rPr>
          <w:i/>
          <w:sz w:val="24"/>
          <w:szCs w:val="24"/>
          <w:lang w:val="fr-FR"/>
        </w:rPr>
        <w:t>________.</w:t>
      </w:r>
      <w:r>
        <w:rPr>
          <w:i/>
          <w:sz w:val="24"/>
          <w:szCs w:val="24"/>
          <w:lang w:val="fr-FR"/>
        </w:rPr>
        <w:t xml:space="preserve"> </w:t>
      </w:r>
      <w:proofErr w:type="gramStart"/>
      <w:r w:rsidRPr="00A3312F">
        <w:rPr>
          <w:sz w:val="24"/>
          <w:szCs w:val="24"/>
          <w:lang w:val="en-GB"/>
        </w:rPr>
        <w:t>Encoding and Decoding.</w:t>
      </w:r>
      <w:proofErr w:type="gramEnd"/>
      <w:r w:rsidRPr="00A3312F">
        <w:rPr>
          <w:sz w:val="24"/>
          <w:szCs w:val="24"/>
          <w:lang w:val="en-GB"/>
        </w:rPr>
        <w:t xml:space="preserve"> In HALL, Stuart </w:t>
      </w:r>
      <w:proofErr w:type="gramStart"/>
      <w:r w:rsidRPr="00A3312F">
        <w:rPr>
          <w:sz w:val="24"/>
          <w:szCs w:val="24"/>
          <w:lang w:val="en-GB"/>
        </w:rPr>
        <w:t>et</w:t>
      </w:r>
      <w:proofErr w:type="gramEnd"/>
      <w:r w:rsidRPr="00A3312F">
        <w:rPr>
          <w:sz w:val="24"/>
          <w:szCs w:val="24"/>
          <w:lang w:val="en-GB"/>
        </w:rPr>
        <w:t xml:space="preserve"> </w:t>
      </w:r>
      <w:proofErr w:type="spellStart"/>
      <w:r w:rsidRPr="00A3312F">
        <w:rPr>
          <w:sz w:val="24"/>
          <w:szCs w:val="24"/>
          <w:lang w:val="en-GB"/>
        </w:rPr>
        <w:t>alii</w:t>
      </w:r>
      <w:proofErr w:type="spellEnd"/>
      <w:r w:rsidRPr="00A3312F">
        <w:rPr>
          <w:sz w:val="24"/>
          <w:szCs w:val="24"/>
          <w:lang w:val="en-GB"/>
        </w:rPr>
        <w:t xml:space="preserve"> (eds). </w:t>
      </w:r>
      <w:r w:rsidRPr="00A3312F">
        <w:rPr>
          <w:i/>
          <w:sz w:val="24"/>
          <w:szCs w:val="24"/>
          <w:lang w:val="en-GB"/>
        </w:rPr>
        <w:t>Culture, Media, Language.</w:t>
      </w:r>
      <w:r>
        <w:rPr>
          <w:i/>
          <w:sz w:val="24"/>
          <w:szCs w:val="24"/>
          <w:lang w:val="en-GB"/>
        </w:rPr>
        <w:t xml:space="preserve"> </w:t>
      </w:r>
      <w:r w:rsidRPr="00A3312F">
        <w:rPr>
          <w:i/>
          <w:sz w:val="24"/>
          <w:szCs w:val="24"/>
          <w:lang w:val="en-US"/>
        </w:rPr>
        <w:t>Working Papers in Cultural Studies, 1972-1979</w:t>
      </w:r>
      <w:r>
        <w:rPr>
          <w:sz w:val="24"/>
          <w:szCs w:val="24"/>
          <w:lang w:val="en-US"/>
        </w:rPr>
        <w:t>. London: Hutchinson, 1980.</w:t>
      </w:r>
      <w:r w:rsidRPr="00A3312F">
        <w:rPr>
          <w:sz w:val="24"/>
          <w:szCs w:val="24"/>
          <w:lang w:val="en-US"/>
        </w:rPr>
        <w:t xml:space="preserve"> </w:t>
      </w:r>
    </w:p>
    <w:p w14:paraId="4E45F6C0" w14:textId="03DD7F73" w:rsidR="0073303F" w:rsidRDefault="001F1E17" w:rsidP="00914406">
      <w:pPr>
        <w:spacing w:line="240" w:lineRule="auto"/>
        <w:ind w:firstLine="0"/>
        <w:rPr>
          <w:noProof/>
          <w:sz w:val="24"/>
          <w:szCs w:val="24"/>
        </w:rPr>
      </w:pPr>
      <w:r w:rsidRPr="00914406">
        <w:rPr>
          <w:i/>
          <w:sz w:val="24"/>
          <w:szCs w:val="24"/>
          <w:lang w:val="fr-FR"/>
        </w:rPr>
        <w:t>________.</w:t>
      </w:r>
      <w:r>
        <w:rPr>
          <w:i/>
          <w:sz w:val="24"/>
          <w:szCs w:val="24"/>
          <w:lang w:val="fr-FR"/>
        </w:rPr>
        <w:t xml:space="preserve"> </w:t>
      </w:r>
      <w:r w:rsidR="0073303F" w:rsidRPr="00914406">
        <w:rPr>
          <w:noProof/>
          <w:sz w:val="24"/>
          <w:szCs w:val="24"/>
          <w:lang w:val="en-GB"/>
        </w:rPr>
        <w:t xml:space="preserve">The Determination of News Photographs. </w:t>
      </w:r>
      <w:proofErr w:type="gramStart"/>
      <w:r w:rsidR="0073303F" w:rsidRPr="00914406">
        <w:rPr>
          <w:noProof/>
          <w:sz w:val="24"/>
          <w:szCs w:val="24"/>
          <w:lang w:val="en-GB"/>
        </w:rPr>
        <w:t xml:space="preserve">In COHEN Stanley; </w:t>
      </w:r>
      <w:r w:rsidR="00FA764E" w:rsidRPr="00914406">
        <w:rPr>
          <w:sz w:val="24"/>
          <w:szCs w:val="24"/>
          <w:lang w:val="en-GB"/>
        </w:rPr>
        <w:t>YOUNG, Jock (eds).</w:t>
      </w:r>
      <w:proofErr w:type="gramEnd"/>
      <w:r w:rsidR="00FA764E" w:rsidRPr="00914406">
        <w:rPr>
          <w:sz w:val="24"/>
          <w:szCs w:val="24"/>
          <w:lang w:val="en-GB"/>
        </w:rPr>
        <w:t xml:space="preserve"> </w:t>
      </w:r>
      <w:r w:rsidR="0073303F" w:rsidRPr="00914406">
        <w:rPr>
          <w:i/>
          <w:noProof/>
          <w:sz w:val="24"/>
          <w:szCs w:val="24"/>
          <w:lang w:val="en-GB"/>
        </w:rPr>
        <w:t>The manufacture of news: social problems, deviance and the mass media (Revised edition)</w:t>
      </w:r>
      <w:r w:rsidR="0073303F" w:rsidRPr="00914406">
        <w:rPr>
          <w:noProof/>
          <w:sz w:val="24"/>
          <w:szCs w:val="24"/>
          <w:lang w:val="en-GB"/>
        </w:rPr>
        <w:t xml:space="preserve">. </w:t>
      </w:r>
      <w:r w:rsidR="0073303F" w:rsidRPr="00914406">
        <w:rPr>
          <w:noProof/>
          <w:sz w:val="24"/>
          <w:szCs w:val="24"/>
        </w:rPr>
        <w:t>London: Constable-Sage, 1981, p.</w:t>
      </w:r>
      <w:r w:rsidR="0073303F" w:rsidRPr="00914406">
        <w:rPr>
          <w:b/>
          <w:noProof/>
          <w:sz w:val="24"/>
          <w:szCs w:val="24"/>
        </w:rPr>
        <w:t xml:space="preserve"> </w:t>
      </w:r>
      <w:r w:rsidR="0073303F" w:rsidRPr="00914406">
        <w:rPr>
          <w:noProof/>
          <w:sz w:val="24"/>
          <w:szCs w:val="24"/>
        </w:rPr>
        <w:t>236-243.</w:t>
      </w:r>
    </w:p>
    <w:p w14:paraId="326DBF61" w14:textId="110EC386" w:rsidR="0075449D" w:rsidRPr="00914406" w:rsidRDefault="0075449D" w:rsidP="00914406">
      <w:pPr>
        <w:spacing w:line="240" w:lineRule="auto"/>
        <w:ind w:firstLine="0"/>
        <w:rPr>
          <w:noProof/>
          <w:sz w:val="24"/>
          <w:szCs w:val="24"/>
        </w:rPr>
      </w:pPr>
      <w:r w:rsidRPr="00914406">
        <w:rPr>
          <w:i/>
          <w:sz w:val="24"/>
          <w:szCs w:val="24"/>
          <w:lang w:val="fr-FR"/>
        </w:rPr>
        <w:t>________.</w:t>
      </w:r>
      <w:r>
        <w:rPr>
          <w:i/>
          <w:sz w:val="24"/>
          <w:szCs w:val="24"/>
          <w:lang w:val="fr-FR"/>
        </w:rPr>
        <w:t xml:space="preserve"> </w:t>
      </w:r>
      <w:r w:rsidRPr="00A3312F">
        <w:rPr>
          <w:sz w:val="24"/>
          <w:szCs w:val="24"/>
        </w:rPr>
        <w:t xml:space="preserve">(eds). </w:t>
      </w:r>
      <w:proofErr w:type="spellStart"/>
      <w:r w:rsidRPr="00A3312F">
        <w:rPr>
          <w:i/>
          <w:iCs/>
          <w:sz w:val="24"/>
          <w:szCs w:val="24"/>
        </w:rPr>
        <w:t>Representation</w:t>
      </w:r>
      <w:proofErr w:type="spellEnd"/>
      <w:r w:rsidRPr="00A3312F">
        <w:rPr>
          <w:i/>
          <w:iCs/>
          <w:sz w:val="24"/>
          <w:szCs w:val="24"/>
        </w:rPr>
        <w:t xml:space="preserve">, cultural </w:t>
      </w:r>
      <w:proofErr w:type="spellStart"/>
      <w:r w:rsidRPr="00A3312F">
        <w:rPr>
          <w:i/>
          <w:iCs/>
          <w:sz w:val="24"/>
          <w:szCs w:val="24"/>
        </w:rPr>
        <w:t>representations</w:t>
      </w:r>
      <w:proofErr w:type="spellEnd"/>
      <w:r w:rsidRPr="00A3312F">
        <w:rPr>
          <w:i/>
          <w:iCs/>
          <w:sz w:val="24"/>
          <w:szCs w:val="24"/>
        </w:rPr>
        <w:t xml:space="preserve"> and </w:t>
      </w:r>
      <w:proofErr w:type="spellStart"/>
      <w:r w:rsidRPr="00A3312F">
        <w:rPr>
          <w:i/>
          <w:iCs/>
          <w:sz w:val="24"/>
          <w:szCs w:val="24"/>
        </w:rPr>
        <w:t>signifying</w:t>
      </w:r>
      <w:proofErr w:type="spellEnd"/>
      <w:r w:rsidRPr="00A3312F">
        <w:rPr>
          <w:i/>
          <w:iCs/>
          <w:sz w:val="24"/>
          <w:szCs w:val="24"/>
        </w:rPr>
        <w:t xml:space="preserve"> </w:t>
      </w:r>
      <w:proofErr w:type="spellStart"/>
      <w:r w:rsidRPr="00A3312F">
        <w:rPr>
          <w:i/>
          <w:iCs/>
          <w:sz w:val="24"/>
          <w:szCs w:val="24"/>
        </w:rPr>
        <w:t>practices</w:t>
      </w:r>
      <w:proofErr w:type="spellEnd"/>
      <w:r w:rsidRPr="00A3312F">
        <w:rPr>
          <w:sz w:val="24"/>
          <w:szCs w:val="24"/>
        </w:rPr>
        <w:t xml:space="preserve">. </w:t>
      </w:r>
      <w:proofErr w:type="spellStart"/>
      <w:r w:rsidRPr="00A3312F">
        <w:rPr>
          <w:sz w:val="24"/>
          <w:szCs w:val="24"/>
        </w:rPr>
        <w:t>London</w:t>
      </w:r>
      <w:proofErr w:type="spellEnd"/>
      <w:r w:rsidRPr="00A3312F">
        <w:rPr>
          <w:sz w:val="24"/>
          <w:szCs w:val="24"/>
        </w:rPr>
        <w:t xml:space="preserve">: Open </w:t>
      </w:r>
      <w:proofErr w:type="spellStart"/>
      <w:r w:rsidRPr="00A3312F">
        <w:rPr>
          <w:sz w:val="24"/>
          <w:szCs w:val="24"/>
        </w:rPr>
        <w:t>University</w:t>
      </w:r>
      <w:proofErr w:type="spellEnd"/>
      <w:r w:rsidRPr="00A3312F">
        <w:rPr>
          <w:sz w:val="24"/>
          <w:szCs w:val="24"/>
        </w:rPr>
        <w:t xml:space="preserve"> - </w:t>
      </w:r>
      <w:proofErr w:type="spellStart"/>
      <w:r w:rsidRPr="00A3312F">
        <w:rPr>
          <w:sz w:val="24"/>
          <w:szCs w:val="24"/>
        </w:rPr>
        <w:t>Sage</w:t>
      </w:r>
      <w:proofErr w:type="spellEnd"/>
      <w:r w:rsidRPr="00A3312F">
        <w:rPr>
          <w:sz w:val="24"/>
          <w:szCs w:val="24"/>
        </w:rPr>
        <w:t>, 1997</w:t>
      </w:r>
      <w:r w:rsidR="009A1EDF">
        <w:rPr>
          <w:sz w:val="24"/>
          <w:szCs w:val="24"/>
        </w:rPr>
        <w:t>.</w:t>
      </w:r>
    </w:p>
    <w:p w14:paraId="0B3D1EC7" w14:textId="18910571" w:rsidR="005179F6" w:rsidRPr="00914406" w:rsidRDefault="005179F6" w:rsidP="00914406">
      <w:pPr>
        <w:spacing w:line="240" w:lineRule="auto"/>
        <w:ind w:firstLine="0"/>
        <w:rPr>
          <w:noProof/>
          <w:sz w:val="24"/>
          <w:szCs w:val="24"/>
          <w:lang w:val="en-GB"/>
        </w:rPr>
      </w:pPr>
      <w:r w:rsidRPr="00914406">
        <w:rPr>
          <w:noProof/>
          <w:sz w:val="24"/>
          <w:szCs w:val="24"/>
          <w:lang w:val="en-GB"/>
        </w:rPr>
        <w:t xml:space="preserve">JALBERT, Paul L. (eds). </w:t>
      </w:r>
      <w:r w:rsidR="00B96B86" w:rsidRPr="00914406">
        <w:rPr>
          <w:i/>
          <w:noProof/>
          <w:sz w:val="24"/>
          <w:szCs w:val="24"/>
          <w:lang w:val="en-GB"/>
        </w:rPr>
        <w:t>Media studies</w:t>
      </w:r>
      <w:r w:rsidRPr="00914406">
        <w:rPr>
          <w:i/>
          <w:noProof/>
          <w:sz w:val="24"/>
          <w:szCs w:val="24"/>
          <w:lang w:val="en-GB"/>
        </w:rPr>
        <w:t>: ethnomethodological approaches</w:t>
      </w:r>
      <w:r w:rsidRPr="00914406">
        <w:rPr>
          <w:noProof/>
          <w:sz w:val="24"/>
          <w:szCs w:val="24"/>
          <w:lang w:val="en-GB"/>
        </w:rPr>
        <w:t>. Lanham, NY: University Press of America - International Institute for Ethnomethodology and Conversation Analysis, 1999.</w:t>
      </w:r>
    </w:p>
    <w:p w14:paraId="68233E77" w14:textId="2B204747" w:rsidR="00B96B86" w:rsidRPr="00914406" w:rsidRDefault="00B96B86" w:rsidP="00914406">
      <w:pPr>
        <w:spacing w:line="240" w:lineRule="auto"/>
        <w:ind w:firstLine="0"/>
        <w:rPr>
          <w:sz w:val="24"/>
          <w:szCs w:val="24"/>
        </w:rPr>
      </w:pPr>
      <w:r w:rsidRPr="00914406">
        <w:rPr>
          <w:sz w:val="24"/>
          <w:szCs w:val="24"/>
        </w:rPr>
        <w:t xml:space="preserve">LAURANO, Patrizia. </w:t>
      </w:r>
      <w:r w:rsidRPr="00914406">
        <w:rPr>
          <w:rFonts w:eastAsiaTheme="minorEastAsia"/>
          <w:sz w:val="24"/>
          <w:szCs w:val="24"/>
          <w:lang w:eastAsia="it-IT"/>
        </w:rPr>
        <w:t xml:space="preserve">La questione dell’intesa. In </w:t>
      </w:r>
      <w:r w:rsidRPr="00914406">
        <w:rPr>
          <w:sz w:val="24"/>
          <w:szCs w:val="24"/>
        </w:rPr>
        <w:t xml:space="preserve">GRITTI, Roberto; </w:t>
      </w:r>
      <w:r w:rsidRPr="00914406">
        <w:rPr>
          <w:rFonts w:eastAsiaTheme="minorEastAsia"/>
          <w:sz w:val="24"/>
          <w:szCs w:val="24"/>
          <w:lang w:eastAsia="it-IT"/>
        </w:rPr>
        <w:t xml:space="preserve">ALLAM, </w:t>
      </w:r>
      <w:proofErr w:type="spellStart"/>
      <w:r w:rsidRPr="00914406">
        <w:rPr>
          <w:rFonts w:eastAsiaTheme="minorEastAsia"/>
          <w:sz w:val="24"/>
          <w:szCs w:val="24"/>
          <w:lang w:eastAsia="it-IT"/>
        </w:rPr>
        <w:t>Magdi</w:t>
      </w:r>
      <w:proofErr w:type="spellEnd"/>
      <w:r w:rsidRPr="00914406">
        <w:rPr>
          <w:rFonts w:eastAsiaTheme="minorEastAsia"/>
          <w:sz w:val="24"/>
          <w:szCs w:val="24"/>
          <w:lang w:eastAsia="it-IT"/>
        </w:rPr>
        <w:t xml:space="preserve">. </w:t>
      </w:r>
      <w:r w:rsidRPr="00914406">
        <w:rPr>
          <w:rFonts w:eastAsiaTheme="minorEastAsia"/>
          <w:i/>
          <w:sz w:val="24"/>
          <w:szCs w:val="24"/>
          <w:lang w:eastAsia="it-IT"/>
        </w:rPr>
        <w:t>Islam, Italia</w:t>
      </w:r>
      <w:r w:rsidRPr="00914406">
        <w:rPr>
          <w:rFonts w:eastAsiaTheme="minorEastAsia"/>
          <w:sz w:val="24"/>
          <w:szCs w:val="24"/>
          <w:lang w:eastAsia="it-IT"/>
        </w:rPr>
        <w:t xml:space="preserve">. </w:t>
      </w:r>
      <w:r w:rsidRPr="00914406">
        <w:rPr>
          <w:noProof/>
          <w:sz w:val="24"/>
          <w:szCs w:val="24"/>
          <w:lang w:val="en-GB"/>
        </w:rPr>
        <w:t>Milano: Guerini e Associati, 2001, p. 173-187.</w:t>
      </w:r>
    </w:p>
    <w:p w14:paraId="34EC4FF0" w14:textId="08DBFB43" w:rsidR="00253C75" w:rsidRPr="00914406" w:rsidRDefault="001F1E17" w:rsidP="00914406">
      <w:pPr>
        <w:spacing w:line="240" w:lineRule="auto"/>
        <w:ind w:firstLine="0"/>
        <w:rPr>
          <w:sz w:val="24"/>
          <w:szCs w:val="24"/>
          <w:lang w:val="en-GB"/>
        </w:rPr>
      </w:pPr>
      <w:r w:rsidRPr="00914406">
        <w:rPr>
          <w:i/>
          <w:sz w:val="24"/>
          <w:szCs w:val="24"/>
          <w:lang w:val="fr-FR"/>
        </w:rPr>
        <w:t>________.</w:t>
      </w:r>
      <w:r>
        <w:rPr>
          <w:i/>
          <w:sz w:val="24"/>
          <w:szCs w:val="24"/>
          <w:lang w:val="fr-FR"/>
        </w:rPr>
        <w:t xml:space="preserve"> </w:t>
      </w:r>
      <w:r w:rsidR="00253C75" w:rsidRPr="00914406">
        <w:rPr>
          <w:sz w:val="24"/>
          <w:szCs w:val="24"/>
        </w:rPr>
        <w:t xml:space="preserve">Arrivi, sbarchi, rimpatrio. In BINOTTO, Marco; BRUNO, Marco; LAI, Valeria (eds). </w:t>
      </w:r>
      <w:r w:rsidR="00253C75" w:rsidRPr="00914406">
        <w:rPr>
          <w:i/>
          <w:sz w:val="24"/>
          <w:szCs w:val="24"/>
        </w:rPr>
        <w:t>Gigantografie in nero. Ricerca su sicurezza, immigrazione e asilo nei media italiani</w:t>
      </w:r>
      <w:r w:rsidR="00253C75" w:rsidRPr="00914406">
        <w:rPr>
          <w:sz w:val="24"/>
          <w:szCs w:val="24"/>
        </w:rPr>
        <w:t>. Raleigh NC: Lulu Press, 2012, p. 121-128</w:t>
      </w:r>
      <w:r w:rsidR="00253C75" w:rsidRPr="00914406">
        <w:rPr>
          <w:sz w:val="24"/>
          <w:szCs w:val="24"/>
          <w:lang w:val="en-GB"/>
        </w:rPr>
        <w:t xml:space="preserve">. </w:t>
      </w:r>
    </w:p>
    <w:p w14:paraId="12E2DCEB" w14:textId="150D9AF9" w:rsidR="009F261B" w:rsidRPr="00914406" w:rsidRDefault="009F261B" w:rsidP="00914406">
      <w:pPr>
        <w:spacing w:line="240" w:lineRule="auto"/>
        <w:ind w:firstLine="0"/>
        <w:rPr>
          <w:sz w:val="24"/>
          <w:szCs w:val="24"/>
          <w:lang w:val="en-GB"/>
        </w:rPr>
      </w:pPr>
      <w:r w:rsidRPr="00914406">
        <w:rPr>
          <w:noProof/>
          <w:sz w:val="24"/>
          <w:szCs w:val="24"/>
        </w:rPr>
        <w:t xml:space="preserve">MANERI, Marcello. I media e la guerra alle migrazioni. In </w:t>
      </w:r>
      <w:r w:rsidRPr="00914406">
        <w:rPr>
          <w:noProof/>
          <w:sz w:val="24"/>
          <w:szCs w:val="24"/>
          <w:lang w:val="en-GB"/>
        </w:rPr>
        <w:t xml:space="preserve">PALIDDA, Salvatore </w:t>
      </w:r>
      <w:r w:rsidRPr="00914406">
        <w:rPr>
          <w:noProof/>
          <w:sz w:val="24"/>
          <w:szCs w:val="24"/>
        </w:rPr>
        <w:t xml:space="preserve">(eds). </w:t>
      </w:r>
      <w:r w:rsidRPr="00914406">
        <w:rPr>
          <w:i/>
          <w:noProof/>
          <w:sz w:val="24"/>
          <w:szCs w:val="24"/>
        </w:rPr>
        <w:t>Razzismo democratico</w:t>
      </w:r>
      <w:r w:rsidRPr="00914406">
        <w:rPr>
          <w:noProof/>
          <w:sz w:val="24"/>
          <w:szCs w:val="24"/>
        </w:rPr>
        <w:t>. Milano: Agenzia X, 2009, p.</w:t>
      </w:r>
      <w:r w:rsidRPr="00914406">
        <w:rPr>
          <w:b/>
          <w:noProof/>
          <w:sz w:val="24"/>
          <w:szCs w:val="24"/>
        </w:rPr>
        <w:t xml:space="preserve"> </w:t>
      </w:r>
      <w:r w:rsidRPr="00914406">
        <w:rPr>
          <w:noProof/>
          <w:sz w:val="24"/>
          <w:szCs w:val="24"/>
        </w:rPr>
        <w:t>66-85.</w:t>
      </w:r>
    </w:p>
    <w:p w14:paraId="0773C1C9" w14:textId="2B756432" w:rsidR="00323FB7" w:rsidRPr="00914406" w:rsidRDefault="00253C75" w:rsidP="00914406">
      <w:pPr>
        <w:spacing w:line="240" w:lineRule="auto"/>
        <w:ind w:firstLine="0"/>
        <w:rPr>
          <w:noProof/>
          <w:sz w:val="24"/>
          <w:szCs w:val="24"/>
        </w:rPr>
      </w:pPr>
      <w:r w:rsidRPr="00914406">
        <w:rPr>
          <w:noProof/>
          <w:sz w:val="24"/>
          <w:szCs w:val="24"/>
        </w:rPr>
        <w:t xml:space="preserve">MARLETTI, Carlo </w:t>
      </w:r>
      <w:r w:rsidR="00323FB7" w:rsidRPr="00914406">
        <w:rPr>
          <w:noProof/>
          <w:sz w:val="24"/>
          <w:szCs w:val="24"/>
        </w:rPr>
        <w:t>(</w:t>
      </w:r>
      <w:r w:rsidRPr="00914406">
        <w:rPr>
          <w:noProof/>
          <w:sz w:val="24"/>
          <w:szCs w:val="24"/>
        </w:rPr>
        <w:t>eds).</w:t>
      </w:r>
      <w:r w:rsidR="00323FB7" w:rsidRPr="00914406">
        <w:rPr>
          <w:noProof/>
          <w:sz w:val="24"/>
          <w:szCs w:val="24"/>
        </w:rPr>
        <w:t xml:space="preserve"> </w:t>
      </w:r>
      <w:r w:rsidR="00323FB7" w:rsidRPr="00914406">
        <w:rPr>
          <w:i/>
          <w:noProof/>
          <w:sz w:val="24"/>
          <w:szCs w:val="24"/>
        </w:rPr>
        <w:t>Televisione e Islam. Immagini e stereotipi dell’Islam nella comunicazione italiana</w:t>
      </w:r>
      <w:r w:rsidRPr="00914406">
        <w:rPr>
          <w:noProof/>
          <w:sz w:val="24"/>
          <w:szCs w:val="24"/>
        </w:rPr>
        <w:t>. VQPT: Roma,</w:t>
      </w:r>
      <w:r w:rsidR="00323FB7" w:rsidRPr="00914406">
        <w:rPr>
          <w:noProof/>
          <w:sz w:val="24"/>
          <w:szCs w:val="24"/>
        </w:rPr>
        <w:t xml:space="preserve"> 1994</w:t>
      </w:r>
      <w:r w:rsidRPr="00914406">
        <w:rPr>
          <w:noProof/>
          <w:sz w:val="24"/>
          <w:szCs w:val="24"/>
        </w:rPr>
        <w:t>.</w:t>
      </w:r>
    </w:p>
    <w:p w14:paraId="3D399BEC" w14:textId="5F332CD6" w:rsidR="00EC020B" w:rsidRPr="00914406" w:rsidRDefault="00EC020B" w:rsidP="00914406">
      <w:pPr>
        <w:spacing w:line="240" w:lineRule="auto"/>
        <w:ind w:firstLine="0"/>
        <w:rPr>
          <w:sz w:val="24"/>
          <w:szCs w:val="24"/>
        </w:rPr>
      </w:pPr>
      <w:proofErr w:type="gramStart"/>
      <w:r w:rsidRPr="00914406">
        <w:rPr>
          <w:sz w:val="24"/>
          <w:szCs w:val="24"/>
        </w:rPr>
        <w:t>MARINI,</w:t>
      </w:r>
      <w:proofErr w:type="gramEnd"/>
      <w:r w:rsidRPr="00914406">
        <w:rPr>
          <w:sz w:val="24"/>
          <w:szCs w:val="24"/>
        </w:rPr>
        <w:t xml:space="preserve"> Rolando  </w:t>
      </w:r>
      <w:r w:rsidRPr="00914406">
        <w:rPr>
          <w:i/>
          <w:sz w:val="24"/>
          <w:szCs w:val="24"/>
        </w:rPr>
        <w:t>Mass-media e discussione pubblica. Le teorie dell’agenda setting</w:t>
      </w:r>
      <w:r w:rsidRPr="00914406">
        <w:rPr>
          <w:sz w:val="24"/>
          <w:szCs w:val="24"/>
        </w:rPr>
        <w:t>. Roma-Bari: Laterza, 2006.</w:t>
      </w:r>
    </w:p>
    <w:p w14:paraId="35ADC57F" w14:textId="77777777" w:rsidR="001F1E17" w:rsidRPr="00914406" w:rsidRDefault="001F1E17" w:rsidP="001F1E17">
      <w:pPr>
        <w:spacing w:line="240" w:lineRule="auto"/>
        <w:ind w:firstLine="0"/>
        <w:rPr>
          <w:sz w:val="24"/>
          <w:szCs w:val="24"/>
          <w:lang w:val="en-GB"/>
        </w:rPr>
      </w:pPr>
      <w:r w:rsidRPr="00914406">
        <w:rPr>
          <w:sz w:val="24"/>
          <w:szCs w:val="24"/>
          <w:lang w:val="en-GB"/>
        </w:rPr>
        <w:t xml:space="preserve">MC COMBS Maxwell E.; SHAW Donald L. </w:t>
      </w:r>
      <w:proofErr w:type="gramStart"/>
      <w:r w:rsidRPr="00914406">
        <w:rPr>
          <w:sz w:val="24"/>
          <w:szCs w:val="24"/>
          <w:lang w:val="en-GB"/>
        </w:rPr>
        <w:t>The Agenda-Setting Function of Mass Media.</w:t>
      </w:r>
      <w:proofErr w:type="gramEnd"/>
      <w:r w:rsidRPr="00914406">
        <w:rPr>
          <w:sz w:val="24"/>
          <w:szCs w:val="24"/>
          <w:lang w:val="en-GB"/>
        </w:rPr>
        <w:t xml:space="preserve"> </w:t>
      </w:r>
      <w:r w:rsidRPr="00914406">
        <w:rPr>
          <w:i/>
          <w:sz w:val="24"/>
          <w:szCs w:val="24"/>
          <w:lang w:val="en-GB"/>
        </w:rPr>
        <w:t>Public Opinion Quarterly</w:t>
      </w:r>
      <w:r w:rsidRPr="00914406">
        <w:rPr>
          <w:sz w:val="24"/>
          <w:szCs w:val="24"/>
          <w:lang w:val="en-GB"/>
        </w:rPr>
        <w:t>, v. 36, 1972, p. 176-187.</w:t>
      </w:r>
    </w:p>
    <w:p w14:paraId="68F993B7" w14:textId="4021CFF3" w:rsidR="00584310" w:rsidRPr="00914406" w:rsidRDefault="00584310" w:rsidP="00914406">
      <w:pPr>
        <w:spacing w:line="240" w:lineRule="auto"/>
        <w:ind w:firstLine="0"/>
        <w:rPr>
          <w:sz w:val="24"/>
          <w:szCs w:val="24"/>
        </w:rPr>
      </w:pPr>
      <w:r w:rsidRPr="00914406">
        <w:rPr>
          <w:sz w:val="24"/>
          <w:szCs w:val="24"/>
          <w:lang w:val="en-GB"/>
        </w:rPr>
        <w:t xml:space="preserve">MORCELLINI, Mario. </w:t>
      </w:r>
      <w:r w:rsidRPr="00914406">
        <w:rPr>
          <w:sz w:val="24"/>
          <w:szCs w:val="24"/>
        </w:rPr>
        <w:t xml:space="preserve">Il nero della cronaca nera. Il crimine efferato nella lente dei media. </w:t>
      </w:r>
      <w:r w:rsidRPr="00914406">
        <w:rPr>
          <w:i/>
          <w:sz w:val="24"/>
          <w:szCs w:val="24"/>
        </w:rPr>
        <w:t>Psicologia contemporanea</w:t>
      </w:r>
      <w:r w:rsidRPr="00914406">
        <w:rPr>
          <w:sz w:val="24"/>
          <w:szCs w:val="24"/>
        </w:rPr>
        <w:t>, 212, 2009, p. 20-27.</w:t>
      </w:r>
    </w:p>
    <w:p w14:paraId="4CEF1BD5" w14:textId="4A54197A" w:rsidR="00040FC7" w:rsidRPr="00914406" w:rsidRDefault="00040FC7" w:rsidP="00914406">
      <w:pPr>
        <w:spacing w:line="240" w:lineRule="auto"/>
        <w:ind w:firstLine="0"/>
        <w:rPr>
          <w:sz w:val="24"/>
          <w:szCs w:val="24"/>
          <w:lang w:val="en-GB"/>
        </w:rPr>
      </w:pPr>
      <w:r w:rsidRPr="00914406">
        <w:rPr>
          <w:sz w:val="24"/>
          <w:szCs w:val="24"/>
        </w:rPr>
        <w:t xml:space="preserve">OSSERVATORIO EUROPEO SULLA SICUREZZA. </w:t>
      </w:r>
      <w:r w:rsidRPr="00914406">
        <w:rPr>
          <w:i/>
          <w:sz w:val="24"/>
          <w:szCs w:val="24"/>
        </w:rPr>
        <w:t>L’insicurezza sociale ed economica. Significati, immagine e realtà. Rapporto annuale.</w:t>
      </w:r>
      <w:r w:rsidRPr="00914406">
        <w:rPr>
          <w:sz w:val="24"/>
          <w:szCs w:val="24"/>
        </w:rPr>
        <w:t xml:space="preserve"> </w:t>
      </w:r>
      <w:proofErr w:type="spellStart"/>
      <w:r w:rsidRPr="00914406">
        <w:rPr>
          <w:sz w:val="24"/>
          <w:szCs w:val="24"/>
        </w:rPr>
        <w:t>Demos&amp;Pi</w:t>
      </w:r>
      <w:proofErr w:type="spellEnd"/>
      <w:r w:rsidRPr="00914406">
        <w:rPr>
          <w:sz w:val="24"/>
          <w:szCs w:val="24"/>
        </w:rPr>
        <w:t xml:space="preserve"> - Osservatorio di Pavia - Fondazione </w:t>
      </w:r>
      <w:proofErr w:type="spellStart"/>
      <w:r w:rsidRPr="00914406">
        <w:rPr>
          <w:sz w:val="24"/>
          <w:szCs w:val="24"/>
        </w:rPr>
        <w:t>Unipolis</w:t>
      </w:r>
      <w:proofErr w:type="spellEnd"/>
      <w:r w:rsidRPr="00914406">
        <w:rPr>
          <w:sz w:val="24"/>
          <w:szCs w:val="24"/>
        </w:rPr>
        <w:t>, 2012</w:t>
      </w:r>
    </w:p>
    <w:p w14:paraId="76D54320" w14:textId="4271A222" w:rsidR="00DB5D6F" w:rsidRPr="00914406" w:rsidRDefault="00DB5D6F" w:rsidP="00914406">
      <w:pPr>
        <w:spacing w:line="240" w:lineRule="auto"/>
        <w:ind w:firstLine="0"/>
        <w:rPr>
          <w:noProof/>
          <w:sz w:val="24"/>
          <w:szCs w:val="24"/>
          <w:lang w:val="en-GB"/>
        </w:rPr>
      </w:pPr>
      <w:r w:rsidRPr="00914406">
        <w:rPr>
          <w:noProof/>
          <w:sz w:val="24"/>
          <w:szCs w:val="24"/>
          <w:lang w:val="en-GB"/>
        </w:rPr>
        <w:t>PALIDDA</w:t>
      </w:r>
      <w:r w:rsidR="00C86701" w:rsidRPr="00914406">
        <w:rPr>
          <w:noProof/>
          <w:sz w:val="24"/>
          <w:szCs w:val="24"/>
          <w:lang w:val="en-GB"/>
        </w:rPr>
        <w:t xml:space="preserve">, Salvatore. </w:t>
      </w:r>
      <w:r w:rsidRPr="00914406">
        <w:rPr>
          <w:noProof/>
          <w:sz w:val="24"/>
          <w:szCs w:val="24"/>
          <w:lang w:val="en-GB"/>
        </w:rPr>
        <w:t xml:space="preserve">A review of the principal </w:t>
      </w:r>
      <w:r w:rsidR="00D02C5C" w:rsidRPr="00914406">
        <w:rPr>
          <w:noProof/>
          <w:sz w:val="24"/>
          <w:szCs w:val="24"/>
          <w:lang w:val="en-GB"/>
        </w:rPr>
        <w:t>E</w:t>
      </w:r>
      <w:r w:rsidR="003D2CB7" w:rsidRPr="00914406">
        <w:rPr>
          <w:noProof/>
          <w:sz w:val="24"/>
          <w:szCs w:val="24"/>
          <w:lang w:val="en-GB"/>
        </w:rPr>
        <w:t xml:space="preserve">uropean countries, in </w:t>
      </w:r>
      <w:r w:rsidR="002D79B6" w:rsidRPr="00914406">
        <w:rPr>
          <w:noProof/>
          <w:sz w:val="24"/>
          <w:szCs w:val="24"/>
          <w:lang w:val="en-GB"/>
        </w:rPr>
        <w:t>ID</w:t>
      </w:r>
      <w:r w:rsidR="003D2CB7" w:rsidRPr="00914406">
        <w:rPr>
          <w:noProof/>
          <w:sz w:val="24"/>
          <w:szCs w:val="24"/>
          <w:lang w:val="en-GB"/>
        </w:rPr>
        <w:t>. (eds.).</w:t>
      </w:r>
      <w:r w:rsidRPr="00914406">
        <w:rPr>
          <w:noProof/>
          <w:sz w:val="24"/>
          <w:szCs w:val="24"/>
          <w:lang w:val="en-GB"/>
        </w:rPr>
        <w:t xml:space="preserve"> </w:t>
      </w:r>
      <w:r w:rsidRPr="00914406">
        <w:rPr>
          <w:i/>
          <w:noProof/>
          <w:sz w:val="24"/>
          <w:szCs w:val="24"/>
          <w:lang w:val="en-GB"/>
        </w:rPr>
        <w:t>Racial Criminalization of Migrants in the 21st Century</w:t>
      </w:r>
      <w:r w:rsidR="003D2CB7" w:rsidRPr="00914406">
        <w:rPr>
          <w:noProof/>
          <w:sz w:val="24"/>
          <w:szCs w:val="24"/>
          <w:lang w:val="en-GB"/>
        </w:rPr>
        <w:t>.</w:t>
      </w:r>
      <w:r w:rsidRPr="00914406">
        <w:rPr>
          <w:noProof/>
          <w:sz w:val="24"/>
          <w:szCs w:val="24"/>
          <w:lang w:val="en-GB"/>
        </w:rPr>
        <w:t xml:space="preserve"> </w:t>
      </w:r>
      <w:r w:rsidR="003D2CB7" w:rsidRPr="00914406">
        <w:rPr>
          <w:noProof/>
          <w:sz w:val="24"/>
          <w:szCs w:val="24"/>
          <w:lang w:val="en-GB"/>
        </w:rPr>
        <w:t>Farnham: Ashgate</w:t>
      </w:r>
      <w:r w:rsidRPr="00914406">
        <w:rPr>
          <w:noProof/>
          <w:sz w:val="24"/>
          <w:szCs w:val="24"/>
          <w:lang w:val="en-GB"/>
        </w:rPr>
        <w:t xml:space="preserve">, </w:t>
      </w:r>
      <w:r w:rsidR="003D2CB7" w:rsidRPr="00914406">
        <w:rPr>
          <w:noProof/>
          <w:sz w:val="24"/>
          <w:szCs w:val="24"/>
          <w:lang w:val="en-GB"/>
        </w:rPr>
        <w:t xml:space="preserve">2011, p. </w:t>
      </w:r>
      <w:r w:rsidRPr="00914406">
        <w:rPr>
          <w:noProof/>
          <w:sz w:val="24"/>
          <w:szCs w:val="24"/>
          <w:lang w:val="en-GB"/>
        </w:rPr>
        <w:t>23-30.</w:t>
      </w:r>
    </w:p>
    <w:p w14:paraId="2A96E986" w14:textId="082A06CE" w:rsidR="00707C85" w:rsidRPr="00914406" w:rsidRDefault="00707C85" w:rsidP="00914406">
      <w:pPr>
        <w:spacing w:line="240" w:lineRule="auto"/>
        <w:ind w:firstLine="0"/>
        <w:rPr>
          <w:noProof/>
          <w:sz w:val="24"/>
          <w:szCs w:val="24"/>
          <w:lang w:val="en-GB"/>
        </w:rPr>
      </w:pPr>
      <w:r w:rsidRPr="00914406">
        <w:rPr>
          <w:noProof/>
          <w:sz w:val="24"/>
          <w:szCs w:val="24"/>
          <w:lang w:val="en-GB"/>
        </w:rPr>
        <w:t>POGLIANO, Andrea.</w:t>
      </w:r>
      <w:r w:rsidRPr="00914406">
        <w:rPr>
          <w:i/>
          <w:sz w:val="24"/>
          <w:szCs w:val="24"/>
        </w:rPr>
        <w:t xml:space="preserve"> </w:t>
      </w:r>
      <w:r w:rsidRPr="00914406">
        <w:rPr>
          <w:sz w:val="24"/>
          <w:szCs w:val="24"/>
        </w:rPr>
        <w:t xml:space="preserve">Nominare mostrando. L’influenza della visibilità sul racconto giornalistico dell’immigrazione. </w:t>
      </w:r>
      <w:r w:rsidRPr="00914406">
        <w:rPr>
          <w:i/>
          <w:sz w:val="24"/>
          <w:szCs w:val="24"/>
        </w:rPr>
        <w:t>Mondi Migranti</w:t>
      </w:r>
      <w:r w:rsidRPr="00914406">
        <w:rPr>
          <w:sz w:val="24"/>
          <w:szCs w:val="24"/>
        </w:rPr>
        <w:t>, 1, 2011, p. 231-251.</w:t>
      </w:r>
    </w:p>
    <w:p w14:paraId="6D180681" w14:textId="1C7DCD73" w:rsidR="0073303F" w:rsidRPr="00914406" w:rsidRDefault="001F1E17" w:rsidP="00914406">
      <w:pPr>
        <w:spacing w:line="240" w:lineRule="auto"/>
        <w:ind w:firstLine="0"/>
        <w:rPr>
          <w:noProof/>
          <w:sz w:val="24"/>
          <w:szCs w:val="24"/>
          <w:lang w:val="en-GB"/>
        </w:rPr>
      </w:pPr>
      <w:r w:rsidRPr="00914406">
        <w:rPr>
          <w:i/>
          <w:sz w:val="24"/>
          <w:szCs w:val="24"/>
          <w:lang w:val="fr-FR"/>
        </w:rPr>
        <w:lastRenderedPageBreak/>
        <w:t>________.</w:t>
      </w:r>
      <w:r>
        <w:rPr>
          <w:i/>
          <w:sz w:val="24"/>
          <w:szCs w:val="24"/>
          <w:lang w:val="fr-FR"/>
        </w:rPr>
        <w:t xml:space="preserve"> </w:t>
      </w:r>
      <w:r w:rsidR="0073303F" w:rsidRPr="00914406">
        <w:rPr>
          <w:noProof/>
          <w:sz w:val="24"/>
          <w:szCs w:val="24"/>
          <w:lang w:val="en-GB"/>
        </w:rPr>
        <w:t xml:space="preserve">Framing Migration: News Images and (Meta-)Communicative Messages. In BOND, Emma; BONSAVER, Guido; FALOPPA, Federico (eds). </w:t>
      </w:r>
      <w:r w:rsidR="0073303F" w:rsidRPr="00914406">
        <w:rPr>
          <w:i/>
          <w:iCs/>
          <w:noProof/>
          <w:sz w:val="24"/>
          <w:szCs w:val="24"/>
          <w:lang w:val="en-GB"/>
        </w:rPr>
        <w:t>Destination Italy: Representing Migration in Contemporary Media and Narrative</w:t>
      </w:r>
      <w:r w:rsidR="0073303F" w:rsidRPr="00914406">
        <w:rPr>
          <w:noProof/>
          <w:sz w:val="24"/>
          <w:szCs w:val="24"/>
          <w:lang w:val="en-GB"/>
        </w:rPr>
        <w:t xml:space="preserve">. Oxford: Peter Lang, 2015, p. 125-148. </w:t>
      </w:r>
    </w:p>
    <w:p w14:paraId="445B443B" w14:textId="7C5576CD" w:rsidR="007E618D" w:rsidRPr="00914406" w:rsidRDefault="007E618D" w:rsidP="00914406">
      <w:pPr>
        <w:spacing w:line="240" w:lineRule="auto"/>
        <w:ind w:firstLine="0"/>
        <w:rPr>
          <w:sz w:val="24"/>
          <w:szCs w:val="24"/>
        </w:rPr>
      </w:pPr>
      <w:r w:rsidRPr="00914406">
        <w:rPr>
          <w:sz w:val="24"/>
          <w:szCs w:val="24"/>
        </w:rPr>
        <w:t xml:space="preserve">SIMMEL, Georg. </w:t>
      </w:r>
      <w:proofErr w:type="spellStart"/>
      <w:r w:rsidRPr="00914406">
        <w:rPr>
          <w:sz w:val="24"/>
          <w:szCs w:val="24"/>
        </w:rPr>
        <w:t>Excurs</w:t>
      </w:r>
      <w:proofErr w:type="spellEnd"/>
      <w:r w:rsidRPr="00914406">
        <w:rPr>
          <w:sz w:val="24"/>
          <w:szCs w:val="24"/>
        </w:rPr>
        <w:t xml:space="preserve"> </w:t>
      </w:r>
      <w:proofErr w:type="spellStart"/>
      <w:r w:rsidRPr="00914406">
        <w:rPr>
          <w:sz w:val="24"/>
          <w:szCs w:val="24"/>
        </w:rPr>
        <w:t>über</w:t>
      </w:r>
      <w:proofErr w:type="spellEnd"/>
      <w:r w:rsidRPr="00914406">
        <w:rPr>
          <w:sz w:val="24"/>
          <w:szCs w:val="24"/>
        </w:rPr>
        <w:t xml:space="preserve"> </w:t>
      </w:r>
      <w:proofErr w:type="spellStart"/>
      <w:r w:rsidRPr="00914406">
        <w:rPr>
          <w:sz w:val="24"/>
          <w:szCs w:val="24"/>
        </w:rPr>
        <w:t>den</w:t>
      </w:r>
      <w:proofErr w:type="spellEnd"/>
      <w:r w:rsidRPr="00914406">
        <w:rPr>
          <w:sz w:val="24"/>
          <w:szCs w:val="24"/>
        </w:rPr>
        <w:t xml:space="preserve"> </w:t>
      </w:r>
      <w:proofErr w:type="spellStart"/>
      <w:r w:rsidRPr="00914406">
        <w:rPr>
          <w:sz w:val="24"/>
          <w:szCs w:val="24"/>
        </w:rPr>
        <w:t>Fremden</w:t>
      </w:r>
      <w:proofErr w:type="spellEnd"/>
      <w:r w:rsidRPr="00914406">
        <w:rPr>
          <w:sz w:val="24"/>
          <w:szCs w:val="24"/>
        </w:rPr>
        <w:t xml:space="preserve">. In ID. </w:t>
      </w:r>
      <w:proofErr w:type="spellStart"/>
      <w:r w:rsidRPr="00914406">
        <w:rPr>
          <w:i/>
          <w:sz w:val="24"/>
          <w:szCs w:val="24"/>
        </w:rPr>
        <w:t>Soziologie</w:t>
      </w:r>
      <w:proofErr w:type="spellEnd"/>
      <w:r w:rsidRPr="00914406">
        <w:rPr>
          <w:sz w:val="24"/>
          <w:szCs w:val="24"/>
        </w:rPr>
        <w:t xml:space="preserve">. </w:t>
      </w:r>
      <w:proofErr w:type="spellStart"/>
      <w:r w:rsidRPr="00914406">
        <w:rPr>
          <w:sz w:val="24"/>
          <w:szCs w:val="24"/>
        </w:rPr>
        <w:t>Berlin</w:t>
      </w:r>
      <w:proofErr w:type="spellEnd"/>
      <w:r w:rsidRPr="00914406">
        <w:rPr>
          <w:sz w:val="24"/>
          <w:szCs w:val="24"/>
        </w:rPr>
        <w:t xml:space="preserve">: </w:t>
      </w:r>
      <w:proofErr w:type="spellStart"/>
      <w:r w:rsidRPr="00914406">
        <w:rPr>
          <w:sz w:val="24"/>
          <w:szCs w:val="24"/>
        </w:rPr>
        <w:t>Duncker&amp;Humblot</w:t>
      </w:r>
      <w:proofErr w:type="spellEnd"/>
      <w:r w:rsidRPr="00914406">
        <w:rPr>
          <w:sz w:val="24"/>
          <w:szCs w:val="24"/>
        </w:rPr>
        <w:t>, 1908, p. 509-512.</w:t>
      </w:r>
    </w:p>
    <w:p w14:paraId="1D4415DC" w14:textId="580766FF" w:rsidR="003C02F7" w:rsidRPr="00914406" w:rsidRDefault="003C02F7" w:rsidP="00914406">
      <w:pPr>
        <w:spacing w:line="240" w:lineRule="auto"/>
        <w:ind w:firstLine="0"/>
        <w:rPr>
          <w:rFonts w:eastAsiaTheme="minorEastAsia"/>
          <w:sz w:val="24"/>
          <w:szCs w:val="24"/>
          <w:lang w:eastAsia="it-IT"/>
        </w:rPr>
      </w:pPr>
      <w:r w:rsidRPr="00914406">
        <w:rPr>
          <w:rFonts w:eastAsiaTheme="minorEastAsia"/>
          <w:sz w:val="24"/>
          <w:szCs w:val="24"/>
          <w:lang w:eastAsia="it-IT"/>
        </w:rPr>
        <w:t xml:space="preserve">TAGUIEFF, Pierre-André. </w:t>
      </w:r>
      <w:r w:rsidRPr="00914406">
        <w:rPr>
          <w:rFonts w:eastAsiaTheme="minorEastAsia"/>
          <w:i/>
          <w:iCs/>
          <w:sz w:val="24"/>
          <w:szCs w:val="24"/>
          <w:lang w:eastAsia="it-IT"/>
        </w:rPr>
        <w:t xml:space="preserve">Le </w:t>
      </w:r>
      <w:proofErr w:type="spellStart"/>
      <w:r w:rsidRPr="00914406">
        <w:rPr>
          <w:rFonts w:eastAsiaTheme="minorEastAsia"/>
          <w:i/>
          <w:iCs/>
          <w:sz w:val="24"/>
          <w:szCs w:val="24"/>
          <w:lang w:eastAsia="it-IT"/>
        </w:rPr>
        <w:t>racisme</w:t>
      </w:r>
      <w:proofErr w:type="spellEnd"/>
      <w:r w:rsidRPr="00914406">
        <w:rPr>
          <w:rFonts w:eastAsiaTheme="minorEastAsia"/>
          <w:i/>
          <w:iCs/>
          <w:sz w:val="24"/>
          <w:szCs w:val="24"/>
          <w:lang w:eastAsia="it-IT"/>
        </w:rPr>
        <w:t xml:space="preserve">. </w:t>
      </w:r>
      <w:r w:rsidRPr="00914406">
        <w:rPr>
          <w:rFonts w:eastAsiaTheme="minorEastAsia"/>
          <w:sz w:val="24"/>
          <w:szCs w:val="24"/>
          <w:lang w:eastAsia="it-IT"/>
        </w:rPr>
        <w:t xml:space="preserve">Paris: Archives </w:t>
      </w:r>
      <w:proofErr w:type="spellStart"/>
      <w:r w:rsidRPr="00914406">
        <w:rPr>
          <w:rFonts w:eastAsiaTheme="minorEastAsia"/>
          <w:sz w:val="24"/>
          <w:szCs w:val="24"/>
          <w:lang w:eastAsia="it-IT"/>
        </w:rPr>
        <w:t>Karéline</w:t>
      </w:r>
      <w:proofErr w:type="spellEnd"/>
      <w:r w:rsidRPr="00914406">
        <w:rPr>
          <w:rFonts w:eastAsiaTheme="minorEastAsia"/>
          <w:sz w:val="24"/>
          <w:szCs w:val="24"/>
          <w:lang w:eastAsia="it-IT"/>
        </w:rPr>
        <w:t>, 2010.</w:t>
      </w:r>
    </w:p>
    <w:p w14:paraId="4FC3F78E" w14:textId="043F9ED9" w:rsidR="00211731" w:rsidRPr="00914406" w:rsidRDefault="00211731" w:rsidP="00914406">
      <w:pPr>
        <w:spacing w:line="240" w:lineRule="auto"/>
        <w:ind w:firstLine="0"/>
        <w:rPr>
          <w:rFonts w:eastAsiaTheme="minorEastAsia"/>
          <w:sz w:val="24"/>
          <w:szCs w:val="24"/>
          <w:lang w:eastAsia="it-IT"/>
        </w:rPr>
      </w:pPr>
      <w:r w:rsidRPr="00914406">
        <w:rPr>
          <w:rFonts w:eastAsiaTheme="minorEastAsia"/>
          <w:sz w:val="24"/>
          <w:szCs w:val="24"/>
          <w:lang w:val="en-GB" w:eastAsia="it-IT"/>
        </w:rPr>
        <w:t>TUCHMAN, G</w:t>
      </w:r>
      <w:r w:rsidR="00951266" w:rsidRPr="00914406">
        <w:rPr>
          <w:rFonts w:eastAsiaTheme="minorEastAsia"/>
          <w:sz w:val="24"/>
          <w:szCs w:val="24"/>
          <w:lang w:val="en-GB" w:eastAsia="it-IT"/>
        </w:rPr>
        <w:t>aye</w:t>
      </w:r>
      <w:r w:rsidRPr="00914406">
        <w:rPr>
          <w:rFonts w:eastAsiaTheme="minorEastAsia"/>
          <w:sz w:val="24"/>
          <w:szCs w:val="24"/>
          <w:lang w:val="en-GB" w:eastAsia="it-IT"/>
        </w:rPr>
        <w:t xml:space="preserve">. </w:t>
      </w:r>
      <w:r w:rsidRPr="00914406">
        <w:rPr>
          <w:rFonts w:eastAsiaTheme="minorEastAsia"/>
          <w:i/>
          <w:sz w:val="24"/>
          <w:szCs w:val="24"/>
          <w:lang w:val="en-GB" w:eastAsia="it-IT"/>
        </w:rPr>
        <w:t>Making news: a study in the construction of reality</w:t>
      </w:r>
      <w:r w:rsidRPr="00914406">
        <w:rPr>
          <w:rFonts w:eastAsiaTheme="minorEastAsia"/>
          <w:sz w:val="24"/>
          <w:szCs w:val="24"/>
          <w:lang w:val="en-GB" w:eastAsia="it-IT"/>
        </w:rPr>
        <w:t>. New York: Free Press, 1978.</w:t>
      </w:r>
    </w:p>
    <w:p w14:paraId="193AD5BE" w14:textId="3FE005C2" w:rsidR="00211731" w:rsidRPr="00914406" w:rsidRDefault="00211731" w:rsidP="00914406">
      <w:pPr>
        <w:spacing w:line="240" w:lineRule="auto"/>
        <w:ind w:firstLine="0"/>
        <w:rPr>
          <w:noProof/>
          <w:sz w:val="24"/>
          <w:szCs w:val="24"/>
        </w:rPr>
      </w:pPr>
      <w:r w:rsidRPr="00914406">
        <w:rPr>
          <w:sz w:val="24"/>
          <w:szCs w:val="24"/>
        </w:rPr>
        <w:t xml:space="preserve">WOLF, Mauro. </w:t>
      </w:r>
      <w:r w:rsidRPr="00914406">
        <w:rPr>
          <w:i/>
          <w:sz w:val="24"/>
          <w:szCs w:val="24"/>
        </w:rPr>
        <w:t>Teorie delle comunicazioni di massa</w:t>
      </w:r>
      <w:r w:rsidRPr="00914406">
        <w:rPr>
          <w:sz w:val="24"/>
          <w:szCs w:val="24"/>
        </w:rPr>
        <w:t xml:space="preserve">. Milano: Bompiani, </w:t>
      </w:r>
      <w:r w:rsidRPr="00914406">
        <w:rPr>
          <w:sz w:val="24"/>
          <w:szCs w:val="24"/>
          <w:lang w:val="en-GB"/>
        </w:rPr>
        <w:t>1985.</w:t>
      </w:r>
    </w:p>
    <w:p w14:paraId="3D95AB71" w14:textId="77777777" w:rsidR="00C61835" w:rsidRDefault="00C61835" w:rsidP="00914406">
      <w:pPr>
        <w:spacing w:line="240" w:lineRule="auto"/>
        <w:ind w:firstLine="0"/>
        <w:rPr>
          <w:color w:val="548DD4" w:themeColor="text2" w:themeTint="99"/>
          <w:sz w:val="24"/>
          <w:szCs w:val="24"/>
        </w:rPr>
      </w:pPr>
    </w:p>
    <w:p w14:paraId="388B9CB8" w14:textId="77777777" w:rsidR="00603D1A" w:rsidRDefault="00603D1A" w:rsidP="00914406">
      <w:pPr>
        <w:spacing w:line="240" w:lineRule="auto"/>
        <w:ind w:firstLine="0"/>
        <w:rPr>
          <w:color w:val="548DD4" w:themeColor="text2" w:themeTint="99"/>
          <w:sz w:val="24"/>
          <w:szCs w:val="24"/>
        </w:rPr>
      </w:pPr>
    </w:p>
    <w:p w14:paraId="3202346E" w14:textId="77777777" w:rsidR="00603D1A" w:rsidRDefault="00603D1A" w:rsidP="00914406">
      <w:pPr>
        <w:spacing w:line="240" w:lineRule="auto"/>
        <w:ind w:firstLine="0"/>
        <w:rPr>
          <w:color w:val="548DD4" w:themeColor="text2" w:themeTint="99"/>
          <w:sz w:val="24"/>
          <w:szCs w:val="24"/>
        </w:rPr>
      </w:pPr>
    </w:p>
    <w:p w14:paraId="5F081C5A" w14:textId="690054F2" w:rsidR="00603D1A" w:rsidRPr="00603D1A" w:rsidRDefault="00603D1A" w:rsidP="00914406">
      <w:pPr>
        <w:spacing w:line="240" w:lineRule="auto"/>
        <w:ind w:firstLine="0"/>
        <w:rPr>
          <w:b/>
          <w:sz w:val="24"/>
          <w:szCs w:val="24"/>
        </w:rPr>
      </w:pPr>
      <w:r w:rsidRPr="00603D1A">
        <w:rPr>
          <w:b/>
          <w:sz w:val="24"/>
          <w:szCs w:val="24"/>
        </w:rPr>
        <w:t>Author</w:t>
      </w:r>
    </w:p>
    <w:p w14:paraId="7F1BCFD0" w14:textId="77777777" w:rsidR="00603D1A" w:rsidRDefault="00603D1A" w:rsidP="00914406">
      <w:pPr>
        <w:spacing w:line="240" w:lineRule="auto"/>
        <w:ind w:firstLine="0"/>
        <w:rPr>
          <w:color w:val="548DD4" w:themeColor="text2" w:themeTint="99"/>
          <w:sz w:val="24"/>
          <w:szCs w:val="24"/>
        </w:rPr>
      </w:pPr>
    </w:p>
    <w:p w14:paraId="6D076014" w14:textId="4DB84A2B" w:rsidR="00603D1A" w:rsidRPr="00603D1A" w:rsidRDefault="00603D1A" w:rsidP="00603D1A">
      <w:pPr>
        <w:spacing w:line="240" w:lineRule="auto"/>
        <w:ind w:firstLine="0"/>
        <w:rPr>
          <w:sz w:val="24"/>
          <w:szCs w:val="24"/>
        </w:rPr>
      </w:pPr>
      <w:r>
        <w:rPr>
          <w:sz w:val="24"/>
          <w:szCs w:val="24"/>
        </w:rPr>
        <w:t>Marco Bruno</w:t>
      </w:r>
      <w:r w:rsidRPr="00603D1A">
        <w:rPr>
          <w:sz w:val="24"/>
          <w:szCs w:val="24"/>
        </w:rPr>
        <w:t xml:space="preserve"> </w:t>
      </w:r>
      <w:r>
        <w:rPr>
          <w:sz w:val="24"/>
          <w:szCs w:val="24"/>
        </w:rPr>
        <w:t>(</w:t>
      </w:r>
      <w:proofErr w:type="spellStart"/>
      <w:r w:rsidRPr="00603D1A">
        <w:rPr>
          <w:sz w:val="24"/>
          <w:szCs w:val="24"/>
        </w:rPr>
        <w:t>PhD</w:t>
      </w:r>
      <w:proofErr w:type="spellEnd"/>
      <w:r>
        <w:rPr>
          <w:sz w:val="24"/>
          <w:szCs w:val="24"/>
        </w:rPr>
        <w:t xml:space="preserve">) </w:t>
      </w:r>
      <w:proofErr w:type="spellStart"/>
      <w:r>
        <w:rPr>
          <w:sz w:val="24"/>
          <w:szCs w:val="24"/>
        </w:rPr>
        <w:t>is</w:t>
      </w:r>
      <w:proofErr w:type="spellEnd"/>
      <w:r>
        <w:rPr>
          <w:sz w:val="24"/>
          <w:szCs w:val="24"/>
        </w:rPr>
        <w:t xml:space="preserve"> </w:t>
      </w:r>
      <w:r>
        <w:rPr>
          <w:sz w:val="24"/>
          <w:szCs w:val="24"/>
          <w:lang w:val="en-GB"/>
        </w:rPr>
        <w:t xml:space="preserve">Researcher - </w:t>
      </w:r>
      <w:r w:rsidRPr="00603D1A">
        <w:rPr>
          <w:sz w:val="24"/>
          <w:szCs w:val="24"/>
          <w:lang w:val="en-GB"/>
        </w:rPr>
        <w:t xml:space="preserve">Assistant </w:t>
      </w:r>
      <w:proofErr w:type="gramStart"/>
      <w:r w:rsidRPr="00603D1A">
        <w:rPr>
          <w:sz w:val="24"/>
          <w:szCs w:val="24"/>
          <w:lang w:val="en-GB"/>
        </w:rPr>
        <w:t>professor</w:t>
      </w:r>
      <w:proofErr w:type="gramEnd"/>
      <w:r w:rsidRPr="00603D1A">
        <w:rPr>
          <w:sz w:val="24"/>
          <w:szCs w:val="24"/>
          <w:lang w:val="en-GB"/>
        </w:rPr>
        <w:t xml:space="preserve"> in Sociology of cultural and communicative processes at “</w:t>
      </w:r>
      <w:proofErr w:type="spellStart"/>
      <w:r w:rsidRPr="00603D1A">
        <w:rPr>
          <w:sz w:val="24"/>
          <w:szCs w:val="24"/>
          <w:lang w:val="en-GB"/>
        </w:rPr>
        <w:t>Sapienza</w:t>
      </w:r>
      <w:proofErr w:type="spellEnd"/>
      <w:r w:rsidRPr="00603D1A">
        <w:rPr>
          <w:sz w:val="24"/>
          <w:szCs w:val="24"/>
          <w:lang w:val="en-GB"/>
        </w:rPr>
        <w:t>” University of Rome, Department of Communication and Social Research. His main research themes are  Mass-media and cultural diversity, Media representations of Islam and Muslim world, Political communication.</w:t>
      </w:r>
    </w:p>
    <w:p w14:paraId="5E7465EB" w14:textId="7130F2B4" w:rsidR="00603D1A" w:rsidRPr="00603D1A" w:rsidRDefault="00603D1A" w:rsidP="00914406">
      <w:pPr>
        <w:spacing w:line="240" w:lineRule="auto"/>
        <w:ind w:firstLine="0"/>
        <w:rPr>
          <w:sz w:val="24"/>
          <w:szCs w:val="24"/>
        </w:rPr>
      </w:pPr>
    </w:p>
    <w:sectPr w:rsidR="00603D1A" w:rsidRPr="00603D1A" w:rsidSect="00186580">
      <w:footerReference w:type="even" r:id="rId9"/>
      <w:footerReference w:type="default" r:id="rId10"/>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21544" w14:textId="77777777" w:rsidR="00951266" w:rsidRDefault="00951266" w:rsidP="00412402">
      <w:pPr>
        <w:spacing w:line="240" w:lineRule="auto"/>
      </w:pPr>
      <w:r>
        <w:separator/>
      </w:r>
    </w:p>
  </w:endnote>
  <w:endnote w:type="continuationSeparator" w:id="0">
    <w:p w14:paraId="50B26F20" w14:textId="77777777" w:rsidR="00951266" w:rsidRDefault="00951266" w:rsidP="00412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03F3" w14:textId="77777777" w:rsidR="00951266" w:rsidRDefault="00951266" w:rsidP="00111C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D286AC7" w14:textId="77777777" w:rsidR="00951266" w:rsidRDefault="00951266" w:rsidP="00F07336">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3501B" w14:textId="5BC5237F" w:rsidR="00951266" w:rsidRDefault="00951266" w:rsidP="00111C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1E74">
      <w:rPr>
        <w:rStyle w:val="Numeropagina"/>
        <w:noProof/>
      </w:rPr>
      <w:t>9</w:t>
    </w:r>
    <w:r>
      <w:rPr>
        <w:rStyle w:val="Numeropagina"/>
      </w:rPr>
      <w:fldChar w:fldCharType="end"/>
    </w:r>
  </w:p>
  <w:p w14:paraId="4087FF20" w14:textId="77777777" w:rsidR="00951266" w:rsidRDefault="00951266" w:rsidP="00F07336">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095E2" w14:textId="77777777" w:rsidR="00951266" w:rsidRDefault="00951266" w:rsidP="00412402">
      <w:pPr>
        <w:spacing w:line="240" w:lineRule="auto"/>
      </w:pPr>
      <w:r>
        <w:separator/>
      </w:r>
    </w:p>
  </w:footnote>
  <w:footnote w:type="continuationSeparator" w:id="0">
    <w:p w14:paraId="202EC14B" w14:textId="77777777" w:rsidR="00951266" w:rsidRDefault="00951266" w:rsidP="00412402">
      <w:pPr>
        <w:spacing w:line="240" w:lineRule="auto"/>
      </w:pPr>
      <w:r>
        <w:continuationSeparator/>
      </w:r>
    </w:p>
  </w:footnote>
  <w:footnote w:id="1">
    <w:p w14:paraId="60FA7B10" w14:textId="21415E15" w:rsidR="00951266" w:rsidRPr="00A3312F" w:rsidRDefault="00951266" w:rsidP="00A3312F">
      <w:pPr>
        <w:pStyle w:val="Testonotaapidipagina"/>
        <w:tabs>
          <w:tab w:val="left" w:pos="426"/>
        </w:tabs>
        <w:spacing w:line="240" w:lineRule="auto"/>
        <w:ind w:firstLine="0"/>
        <w:rPr>
          <w:sz w:val="24"/>
          <w:szCs w:val="24"/>
        </w:rPr>
      </w:pPr>
      <w:r w:rsidRPr="00A3312F">
        <w:rPr>
          <w:rStyle w:val="Rimandonotaapidipagina"/>
          <w:sz w:val="24"/>
          <w:szCs w:val="24"/>
        </w:rPr>
        <w:footnoteRef/>
      </w:r>
      <w:r w:rsidRPr="00A3312F">
        <w:rPr>
          <w:sz w:val="24"/>
          <w:szCs w:val="24"/>
        </w:rPr>
        <w:t xml:space="preserve"> </w:t>
      </w:r>
      <w:proofErr w:type="gramStart"/>
      <w:r w:rsidRPr="00A3312F">
        <w:rPr>
          <w:sz w:val="24"/>
          <w:szCs w:val="24"/>
          <w:lang w:val="en-GB"/>
        </w:rPr>
        <w:t>MC COMBS Maxwell E.; SHAW Donald L.</w:t>
      </w:r>
      <w:proofErr w:type="gramEnd"/>
      <w:r w:rsidRPr="00A3312F">
        <w:rPr>
          <w:sz w:val="24"/>
          <w:szCs w:val="24"/>
          <w:lang w:val="en-GB"/>
        </w:rPr>
        <w:t xml:space="preserve"> </w:t>
      </w:r>
      <w:proofErr w:type="gramStart"/>
      <w:r w:rsidRPr="00A3312F">
        <w:rPr>
          <w:sz w:val="24"/>
          <w:szCs w:val="24"/>
          <w:lang w:val="en-GB"/>
        </w:rPr>
        <w:t>The Agenda-Setting Function of Mass Media.</w:t>
      </w:r>
      <w:proofErr w:type="gramEnd"/>
      <w:r w:rsidRPr="00A3312F">
        <w:rPr>
          <w:sz w:val="24"/>
          <w:szCs w:val="24"/>
          <w:lang w:val="en-GB"/>
        </w:rPr>
        <w:t xml:space="preserve"> </w:t>
      </w:r>
      <w:proofErr w:type="gramStart"/>
      <w:r w:rsidRPr="00A3312F">
        <w:rPr>
          <w:i/>
          <w:sz w:val="24"/>
          <w:szCs w:val="24"/>
          <w:lang w:val="en-GB"/>
        </w:rPr>
        <w:t>Public Opinion Quarterly</w:t>
      </w:r>
      <w:r w:rsidRPr="00A3312F">
        <w:rPr>
          <w:sz w:val="24"/>
          <w:szCs w:val="24"/>
          <w:lang w:val="en-GB"/>
        </w:rPr>
        <w:t xml:space="preserve">, v. 36, 1972, p. 176-187; </w:t>
      </w:r>
      <w:r w:rsidRPr="00A3312F">
        <w:rPr>
          <w:sz w:val="24"/>
          <w:szCs w:val="24"/>
        </w:rPr>
        <w:t>BENTIVEGNA, Sara (eds).</w:t>
      </w:r>
      <w:proofErr w:type="gramEnd"/>
      <w:r w:rsidRPr="00A3312F">
        <w:rPr>
          <w:sz w:val="24"/>
          <w:szCs w:val="24"/>
        </w:rPr>
        <w:t xml:space="preserve"> </w:t>
      </w:r>
      <w:r w:rsidRPr="00A3312F">
        <w:rPr>
          <w:i/>
          <w:sz w:val="24"/>
          <w:szCs w:val="24"/>
        </w:rPr>
        <w:t>Mediare la realtà. Mass media, sistema politico e opinione pubblica</w:t>
      </w:r>
      <w:r w:rsidRPr="00A3312F">
        <w:rPr>
          <w:sz w:val="24"/>
          <w:szCs w:val="24"/>
        </w:rPr>
        <w:t>. Milano: FrancoAngeli, 1994; M</w:t>
      </w:r>
      <w:r w:rsidR="009834D3">
        <w:rPr>
          <w:sz w:val="24"/>
          <w:szCs w:val="24"/>
        </w:rPr>
        <w:t xml:space="preserve">ARINI, Rolando. </w:t>
      </w:r>
      <w:r w:rsidRPr="00A3312F">
        <w:rPr>
          <w:i/>
          <w:sz w:val="24"/>
          <w:szCs w:val="24"/>
        </w:rPr>
        <w:t>Mass-media e discussione pubblica. Le teorie dell’agenda setting</w:t>
      </w:r>
      <w:r w:rsidRPr="00A3312F">
        <w:rPr>
          <w:sz w:val="24"/>
          <w:szCs w:val="24"/>
        </w:rPr>
        <w:t>. Roma-Bari: Laterza, 2006.</w:t>
      </w:r>
    </w:p>
  </w:footnote>
  <w:footnote w:id="2">
    <w:p w14:paraId="12294CD0" w14:textId="760A9F83" w:rsidR="00951266" w:rsidRPr="00A3312F" w:rsidRDefault="00951266" w:rsidP="00A3312F">
      <w:pPr>
        <w:tabs>
          <w:tab w:val="left" w:pos="426"/>
        </w:tabs>
        <w:spacing w:line="240" w:lineRule="auto"/>
        <w:ind w:firstLine="0"/>
        <w:rPr>
          <w:sz w:val="24"/>
          <w:szCs w:val="24"/>
          <w:lang w:val="fr-FR"/>
        </w:rPr>
      </w:pPr>
      <w:r w:rsidRPr="00A3312F">
        <w:rPr>
          <w:rStyle w:val="Rimandonotaapidipagina"/>
          <w:sz w:val="24"/>
          <w:szCs w:val="24"/>
        </w:rPr>
        <w:footnoteRef/>
      </w:r>
      <w:r w:rsidRPr="00A3312F">
        <w:rPr>
          <w:sz w:val="24"/>
          <w:szCs w:val="24"/>
        </w:rPr>
        <w:t xml:space="preserve"> </w:t>
      </w:r>
      <w:r w:rsidRPr="00A3312F">
        <w:rPr>
          <w:sz w:val="24"/>
          <w:szCs w:val="24"/>
          <w:lang w:val="fr-FR"/>
        </w:rPr>
        <w:t xml:space="preserve">BOURDIEU, Pierre. </w:t>
      </w:r>
      <w:r w:rsidRPr="00A3312F">
        <w:rPr>
          <w:i/>
          <w:sz w:val="24"/>
          <w:szCs w:val="24"/>
          <w:lang w:val="fr-FR"/>
        </w:rPr>
        <w:t>Quelques propriétés des champs</w:t>
      </w:r>
      <w:r w:rsidRPr="00A3312F">
        <w:rPr>
          <w:sz w:val="24"/>
          <w:szCs w:val="24"/>
          <w:lang w:val="fr-FR"/>
        </w:rPr>
        <w:t xml:space="preserve">. In Id., </w:t>
      </w:r>
      <w:r w:rsidRPr="00A3312F">
        <w:rPr>
          <w:i/>
          <w:sz w:val="24"/>
          <w:szCs w:val="24"/>
          <w:lang w:val="fr-FR"/>
        </w:rPr>
        <w:t>Questions de sociologie</w:t>
      </w:r>
      <w:r w:rsidRPr="00A3312F">
        <w:rPr>
          <w:sz w:val="24"/>
          <w:szCs w:val="24"/>
          <w:lang w:val="fr-FR"/>
        </w:rPr>
        <w:t xml:space="preserve">. Paris: Minuit, 1980, p. </w:t>
      </w:r>
      <w:r w:rsidRPr="00A3312F">
        <w:rPr>
          <w:sz w:val="24"/>
          <w:szCs w:val="24"/>
          <w:lang w:val="en-GB"/>
        </w:rPr>
        <w:t xml:space="preserve">113-120; see also </w:t>
      </w:r>
      <w:r w:rsidRPr="00A3312F">
        <w:rPr>
          <w:sz w:val="24"/>
          <w:szCs w:val="24"/>
          <w:lang w:val="fr-FR"/>
        </w:rPr>
        <w:t xml:space="preserve">BOURDIEU, Pierre. </w:t>
      </w:r>
      <w:r w:rsidRPr="00A3312F">
        <w:rPr>
          <w:i/>
          <w:sz w:val="24"/>
          <w:szCs w:val="24"/>
          <w:lang w:val="fr-FR"/>
        </w:rPr>
        <w:t>Les règles de l’art. Genèse et structure du champ littéraire</w:t>
      </w:r>
      <w:r w:rsidRPr="00A3312F">
        <w:rPr>
          <w:sz w:val="24"/>
          <w:szCs w:val="24"/>
          <w:lang w:val="fr-FR"/>
        </w:rPr>
        <w:t xml:space="preserve">. </w:t>
      </w:r>
      <w:r w:rsidRPr="00A3312F">
        <w:rPr>
          <w:sz w:val="24"/>
          <w:szCs w:val="24"/>
        </w:rPr>
        <w:t xml:space="preserve">Paris: </w:t>
      </w:r>
      <w:proofErr w:type="spellStart"/>
      <w:r w:rsidRPr="00A3312F">
        <w:rPr>
          <w:sz w:val="24"/>
          <w:szCs w:val="24"/>
        </w:rPr>
        <w:t>Seuil</w:t>
      </w:r>
      <w:proofErr w:type="spellEnd"/>
      <w:r w:rsidRPr="00A3312F">
        <w:rPr>
          <w:sz w:val="24"/>
          <w:szCs w:val="24"/>
        </w:rPr>
        <w:t>, 1992.</w:t>
      </w:r>
    </w:p>
  </w:footnote>
  <w:footnote w:id="3">
    <w:p w14:paraId="7E70BC32" w14:textId="796C7333" w:rsidR="00951266" w:rsidRPr="00A3312F" w:rsidRDefault="00951266" w:rsidP="00A3312F">
      <w:pPr>
        <w:pStyle w:val="Testonotaapidipagina"/>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w:t>
      </w:r>
      <w:r w:rsidRPr="00A3312F">
        <w:rPr>
          <w:position w:val="-1"/>
          <w:sz w:val="24"/>
          <w:szCs w:val="24"/>
          <w:lang w:val="en-GB"/>
        </w:rPr>
        <w:t xml:space="preserve">On this theme, </w:t>
      </w:r>
      <w:proofErr w:type="spellStart"/>
      <w:r w:rsidRPr="00A3312F">
        <w:rPr>
          <w:position w:val="-1"/>
          <w:sz w:val="24"/>
          <w:szCs w:val="24"/>
          <w:lang w:val="en-GB"/>
        </w:rPr>
        <w:t>cf</w:t>
      </w:r>
      <w:proofErr w:type="spellEnd"/>
      <w:r w:rsidRPr="00A3312F">
        <w:rPr>
          <w:position w:val="-1"/>
          <w:sz w:val="24"/>
          <w:szCs w:val="24"/>
          <w:lang w:val="en-GB"/>
        </w:rPr>
        <w:t xml:space="preserve">, among others, </w:t>
      </w:r>
      <w:proofErr w:type="gramStart"/>
      <w:r w:rsidRPr="00A3312F">
        <w:rPr>
          <w:sz w:val="24"/>
          <w:szCs w:val="24"/>
        </w:rPr>
        <w:t xml:space="preserve">GAMSON, William A. </w:t>
      </w:r>
      <w:proofErr w:type="spellStart"/>
      <w:r w:rsidRPr="00A3312F">
        <w:rPr>
          <w:i/>
          <w:sz w:val="24"/>
          <w:szCs w:val="24"/>
        </w:rPr>
        <w:t>Talking</w:t>
      </w:r>
      <w:proofErr w:type="spellEnd"/>
      <w:r w:rsidRPr="00A3312F">
        <w:rPr>
          <w:i/>
          <w:sz w:val="24"/>
          <w:szCs w:val="24"/>
        </w:rPr>
        <w:t xml:space="preserve"> </w:t>
      </w:r>
      <w:proofErr w:type="spellStart"/>
      <w:r w:rsidRPr="00A3312F">
        <w:rPr>
          <w:i/>
          <w:sz w:val="24"/>
          <w:szCs w:val="24"/>
        </w:rPr>
        <w:t>politics</w:t>
      </w:r>
      <w:proofErr w:type="spellEnd"/>
      <w:r w:rsidRPr="00A3312F">
        <w:rPr>
          <w:sz w:val="24"/>
          <w:szCs w:val="24"/>
        </w:rPr>
        <w:t>.</w:t>
      </w:r>
      <w:proofErr w:type="gramEnd"/>
      <w:r w:rsidRPr="00A3312F">
        <w:rPr>
          <w:sz w:val="24"/>
          <w:szCs w:val="24"/>
        </w:rPr>
        <w:t xml:space="preserve"> Cambridge: Cambridge </w:t>
      </w:r>
      <w:proofErr w:type="spellStart"/>
      <w:r w:rsidRPr="00A3312F">
        <w:rPr>
          <w:sz w:val="24"/>
          <w:szCs w:val="24"/>
        </w:rPr>
        <w:t>University</w:t>
      </w:r>
      <w:proofErr w:type="spellEnd"/>
      <w:r w:rsidRPr="00A3312F">
        <w:rPr>
          <w:sz w:val="24"/>
          <w:szCs w:val="24"/>
        </w:rPr>
        <w:t xml:space="preserve"> Press, 1992.</w:t>
      </w:r>
    </w:p>
  </w:footnote>
  <w:footnote w:id="4">
    <w:p w14:paraId="3BBFABBB" w14:textId="3C4D7BF6" w:rsidR="00951266" w:rsidRPr="00A3312F" w:rsidRDefault="00951266" w:rsidP="00A3312F">
      <w:pPr>
        <w:tabs>
          <w:tab w:val="left" w:pos="426"/>
        </w:tabs>
        <w:spacing w:line="240" w:lineRule="auto"/>
        <w:ind w:right="-7" w:firstLine="0"/>
        <w:rPr>
          <w:sz w:val="24"/>
          <w:szCs w:val="24"/>
          <w:lang w:val="en-GB"/>
        </w:rPr>
      </w:pPr>
      <w:r w:rsidRPr="00A3312F">
        <w:rPr>
          <w:rStyle w:val="Rimandonotaapidipagina"/>
          <w:sz w:val="24"/>
          <w:szCs w:val="24"/>
        </w:rPr>
        <w:footnoteRef/>
      </w:r>
      <w:r w:rsidRPr="00A3312F">
        <w:rPr>
          <w:sz w:val="24"/>
          <w:szCs w:val="24"/>
          <w:lang w:val="en-GB"/>
        </w:rPr>
        <w:t xml:space="preserve"> On “social problems”, among others: COHEN, Stanley</w:t>
      </w:r>
      <w:proofErr w:type="gramStart"/>
      <w:r w:rsidRPr="00A3312F">
        <w:rPr>
          <w:sz w:val="24"/>
          <w:szCs w:val="24"/>
          <w:lang w:val="en-GB"/>
        </w:rPr>
        <w:t>;</w:t>
      </w:r>
      <w:proofErr w:type="gramEnd"/>
      <w:r w:rsidRPr="00A3312F">
        <w:rPr>
          <w:sz w:val="24"/>
          <w:szCs w:val="24"/>
          <w:lang w:val="en-GB"/>
        </w:rPr>
        <w:t xml:space="preserve"> YOUNG, Jock (eds). </w:t>
      </w:r>
      <w:proofErr w:type="gramStart"/>
      <w:r w:rsidRPr="00A3312F">
        <w:rPr>
          <w:i/>
          <w:sz w:val="24"/>
          <w:szCs w:val="24"/>
          <w:lang w:val="en-GB"/>
        </w:rPr>
        <w:t>The manufacture of news; social problems, deviance and the mass media.</w:t>
      </w:r>
      <w:proofErr w:type="gramEnd"/>
      <w:r w:rsidRPr="00A3312F">
        <w:rPr>
          <w:i/>
          <w:sz w:val="24"/>
          <w:szCs w:val="24"/>
          <w:lang w:val="en-GB"/>
        </w:rPr>
        <w:t xml:space="preserve"> </w:t>
      </w:r>
      <w:proofErr w:type="spellStart"/>
      <w:r w:rsidRPr="00A3312F">
        <w:rPr>
          <w:i/>
          <w:sz w:val="24"/>
          <w:szCs w:val="24"/>
        </w:rPr>
        <w:t>Revised</w:t>
      </w:r>
      <w:proofErr w:type="spellEnd"/>
      <w:r w:rsidRPr="00A3312F">
        <w:rPr>
          <w:i/>
          <w:sz w:val="24"/>
          <w:szCs w:val="24"/>
        </w:rPr>
        <w:t xml:space="preserve"> </w:t>
      </w:r>
      <w:proofErr w:type="spellStart"/>
      <w:r w:rsidRPr="00A3312F">
        <w:rPr>
          <w:i/>
          <w:sz w:val="24"/>
          <w:szCs w:val="24"/>
        </w:rPr>
        <w:t>edition</w:t>
      </w:r>
      <w:proofErr w:type="spellEnd"/>
      <w:r w:rsidRPr="00A3312F">
        <w:rPr>
          <w:sz w:val="24"/>
          <w:szCs w:val="24"/>
        </w:rPr>
        <w:t xml:space="preserve">. </w:t>
      </w:r>
      <w:proofErr w:type="spellStart"/>
      <w:r w:rsidRPr="00A3312F">
        <w:rPr>
          <w:sz w:val="24"/>
          <w:szCs w:val="24"/>
        </w:rPr>
        <w:t>London</w:t>
      </w:r>
      <w:proofErr w:type="spellEnd"/>
      <w:r w:rsidRPr="00A3312F">
        <w:rPr>
          <w:sz w:val="24"/>
          <w:szCs w:val="24"/>
        </w:rPr>
        <w:t xml:space="preserve">: </w:t>
      </w:r>
      <w:proofErr w:type="spellStart"/>
      <w:r w:rsidRPr="00A3312F">
        <w:rPr>
          <w:sz w:val="24"/>
          <w:szCs w:val="24"/>
        </w:rPr>
        <w:t>Constable-Sage</w:t>
      </w:r>
      <w:proofErr w:type="spellEnd"/>
      <w:r w:rsidRPr="00A3312F">
        <w:rPr>
          <w:sz w:val="24"/>
          <w:szCs w:val="24"/>
        </w:rPr>
        <w:t>, 1981</w:t>
      </w:r>
      <w:r w:rsidRPr="00A3312F">
        <w:rPr>
          <w:sz w:val="24"/>
          <w:szCs w:val="24"/>
          <w:lang w:val="en-GB"/>
        </w:rPr>
        <w:t xml:space="preserve">; </w:t>
      </w:r>
      <w:bookmarkStart w:id="0" w:name="_ENREF_142"/>
      <w:r w:rsidRPr="00A3312F">
        <w:rPr>
          <w:sz w:val="24"/>
          <w:szCs w:val="24"/>
          <w:lang w:val="en-GB"/>
        </w:rPr>
        <w:t>GUSFIELD, Joseph R</w:t>
      </w:r>
      <w:proofErr w:type="gramStart"/>
      <w:r w:rsidRPr="00A3312F">
        <w:rPr>
          <w:sz w:val="24"/>
          <w:szCs w:val="24"/>
          <w:lang w:val="en-GB"/>
        </w:rPr>
        <w:t>..</w:t>
      </w:r>
      <w:proofErr w:type="gramEnd"/>
      <w:r w:rsidRPr="00A3312F">
        <w:rPr>
          <w:sz w:val="24"/>
          <w:szCs w:val="24"/>
          <w:lang w:val="en-GB"/>
        </w:rPr>
        <w:t xml:space="preserve"> Moral passage: The symbolic process in public designations of deviance. </w:t>
      </w:r>
      <w:r w:rsidRPr="00A3312F">
        <w:rPr>
          <w:i/>
          <w:sz w:val="24"/>
          <w:szCs w:val="24"/>
          <w:lang w:val="en-GB"/>
        </w:rPr>
        <w:t>Social Problems</w:t>
      </w:r>
      <w:r w:rsidRPr="00A3312F">
        <w:rPr>
          <w:sz w:val="24"/>
          <w:szCs w:val="24"/>
          <w:lang w:val="en-GB"/>
        </w:rPr>
        <w:t>, 15, 1967, p. 175-188</w:t>
      </w:r>
      <w:bookmarkEnd w:id="0"/>
      <w:r w:rsidRPr="00A3312F">
        <w:rPr>
          <w:sz w:val="24"/>
          <w:szCs w:val="24"/>
          <w:lang w:val="en-GB"/>
        </w:rPr>
        <w:t xml:space="preserve">; HALL, Stuart </w:t>
      </w:r>
      <w:proofErr w:type="gramStart"/>
      <w:r w:rsidRPr="00A3312F">
        <w:rPr>
          <w:sz w:val="24"/>
          <w:szCs w:val="24"/>
          <w:lang w:val="en-GB"/>
        </w:rPr>
        <w:t>et</w:t>
      </w:r>
      <w:proofErr w:type="gramEnd"/>
      <w:r w:rsidRPr="00A3312F">
        <w:rPr>
          <w:sz w:val="24"/>
          <w:szCs w:val="24"/>
          <w:lang w:val="en-GB"/>
        </w:rPr>
        <w:t xml:space="preserve"> </w:t>
      </w:r>
      <w:proofErr w:type="spellStart"/>
      <w:r w:rsidRPr="00A3312F">
        <w:rPr>
          <w:sz w:val="24"/>
          <w:szCs w:val="24"/>
          <w:lang w:val="en-GB"/>
        </w:rPr>
        <w:t>alii</w:t>
      </w:r>
      <w:proofErr w:type="spellEnd"/>
      <w:r w:rsidRPr="00A3312F">
        <w:rPr>
          <w:sz w:val="24"/>
          <w:szCs w:val="24"/>
          <w:lang w:val="en-GB"/>
        </w:rPr>
        <w:t xml:space="preserve"> </w:t>
      </w:r>
      <w:r w:rsidRPr="00A3312F">
        <w:rPr>
          <w:i/>
          <w:iCs/>
          <w:sz w:val="24"/>
          <w:szCs w:val="24"/>
          <w:lang w:val="en-GB"/>
        </w:rPr>
        <w:t>Policing the Crisis: Mugging, the State and Law and Order</w:t>
      </w:r>
      <w:r w:rsidRPr="00A3312F">
        <w:rPr>
          <w:sz w:val="24"/>
          <w:szCs w:val="24"/>
          <w:lang w:val="en-GB"/>
        </w:rPr>
        <w:t>. London: Macmillan Press, 1978.</w:t>
      </w:r>
    </w:p>
  </w:footnote>
  <w:footnote w:id="5">
    <w:p w14:paraId="51DBBA19" w14:textId="7C891436" w:rsidR="00951266" w:rsidRPr="00A3312F" w:rsidRDefault="00951266" w:rsidP="00A3312F">
      <w:pPr>
        <w:tabs>
          <w:tab w:val="left" w:pos="426"/>
        </w:tabs>
        <w:spacing w:line="240" w:lineRule="auto"/>
        <w:ind w:firstLine="0"/>
        <w:rPr>
          <w:noProof/>
          <w:sz w:val="24"/>
          <w:szCs w:val="24"/>
        </w:rPr>
      </w:pPr>
      <w:r w:rsidRPr="00A3312F">
        <w:rPr>
          <w:rStyle w:val="Rimandonotaapidipagina"/>
          <w:sz w:val="24"/>
          <w:szCs w:val="24"/>
        </w:rPr>
        <w:footnoteRef/>
      </w:r>
      <w:r w:rsidRPr="00A3312F">
        <w:rPr>
          <w:sz w:val="24"/>
          <w:szCs w:val="24"/>
        </w:rPr>
        <w:t xml:space="preserve"> </w:t>
      </w:r>
      <w:r w:rsidRPr="00A3312F">
        <w:rPr>
          <w:sz w:val="24"/>
          <w:szCs w:val="24"/>
          <w:lang w:val="en-US"/>
        </w:rPr>
        <w:t xml:space="preserve">ENTMAN, Robert M. Framing: toward clarification of a fractured paradigm, </w:t>
      </w:r>
      <w:r w:rsidRPr="00A3312F">
        <w:rPr>
          <w:i/>
          <w:iCs/>
          <w:sz w:val="24"/>
          <w:szCs w:val="24"/>
          <w:lang w:val="en-US"/>
        </w:rPr>
        <w:t>Journal of Communication</w:t>
      </w:r>
      <w:r w:rsidRPr="00A3312F">
        <w:rPr>
          <w:sz w:val="24"/>
          <w:szCs w:val="24"/>
          <w:lang w:val="en-US"/>
        </w:rPr>
        <w:t xml:space="preserve">, 43 (4), 1993, p. 51-58; </w:t>
      </w:r>
      <w:r w:rsidRPr="00A3312F">
        <w:rPr>
          <w:sz w:val="24"/>
          <w:szCs w:val="24"/>
          <w:lang w:val="en-GB"/>
        </w:rPr>
        <w:t xml:space="preserve">REESE Stephen D.; GANDY Oscar H.; GRANT August E. (eds). </w:t>
      </w:r>
      <w:r w:rsidRPr="00A3312F">
        <w:rPr>
          <w:i/>
          <w:sz w:val="24"/>
          <w:szCs w:val="24"/>
          <w:lang w:val="en-GB"/>
        </w:rPr>
        <w:t>Framing public life: perspectives on media and our understanding of the social world.</w:t>
      </w:r>
      <w:r w:rsidRPr="00A3312F">
        <w:rPr>
          <w:sz w:val="24"/>
          <w:szCs w:val="24"/>
          <w:lang w:val="en-GB"/>
        </w:rPr>
        <w:t xml:space="preserve"> Mahwah NJ: Lawrence Erlbaum Associates, 2003; BARISIONE Mauro. </w:t>
      </w:r>
      <w:r w:rsidRPr="00A3312F">
        <w:rPr>
          <w:i/>
          <w:sz w:val="24"/>
          <w:szCs w:val="24"/>
        </w:rPr>
        <w:t>Comunicazione e società. Teoria, processi, pratiche del framing</w:t>
      </w:r>
      <w:r w:rsidRPr="00A3312F">
        <w:rPr>
          <w:bCs/>
          <w:sz w:val="24"/>
          <w:szCs w:val="24"/>
        </w:rPr>
        <w:t xml:space="preserve">. </w:t>
      </w:r>
      <w:r w:rsidRPr="00A3312F">
        <w:rPr>
          <w:sz w:val="24"/>
          <w:szCs w:val="24"/>
          <w:lang w:eastAsia="it-IT"/>
        </w:rPr>
        <w:t>Bologna: Il Mulino, 2009;</w:t>
      </w:r>
      <w:r w:rsidRPr="00A3312F">
        <w:rPr>
          <w:sz w:val="24"/>
          <w:szCs w:val="24"/>
          <w:lang w:val="en-GB"/>
        </w:rPr>
        <w:t xml:space="preserve"> </w:t>
      </w:r>
      <w:r w:rsidRPr="00A3312F">
        <w:rPr>
          <w:noProof/>
          <w:sz w:val="24"/>
          <w:szCs w:val="24"/>
        </w:rPr>
        <w:t xml:space="preserve">BRUNO, Marco. </w:t>
      </w:r>
      <w:r w:rsidRPr="00A3312F">
        <w:rPr>
          <w:i/>
          <w:iCs/>
          <w:noProof/>
          <w:sz w:val="24"/>
          <w:szCs w:val="24"/>
        </w:rPr>
        <w:t>Cornici di realtà. Il frame e l’analisi dell’informazione.</w:t>
      </w:r>
      <w:r w:rsidRPr="00A3312F">
        <w:rPr>
          <w:noProof/>
          <w:sz w:val="24"/>
          <w:szCs w:val="24"/>
        </w:rPr>
        <w:t xml:space="preserve"> Milano: Guerini e Associati, 2014.</w:t>
      </w:r>
    </w:p>
  </w:footnote>
  <w:footnote w:id="6">
    <w:p w14:paraId="27F70866" w14:textId="69FE157D" w:rsidR="00951266" w:rsidRPr="00A3312F" w:rsidRDefault="00951266" w:rsidP="00A3312F">
      <w:pPr>
        <w:spacing w:line="240" w:lineRule="auto"/>
        <w:ind w:firstLine="0"/>
        <w:rPr>
          <w:noProof/>
          <w:sz w:val="24"/>
          <w:szCs w:val="24"/>
        </w:rPr>
      </w:pPr>
      <w:r w:rsidRPr="00A3312F">
        <w:rPr>
          <w:rStyle w:val="Rimandonotaapidipagina"/>
          <w:sz w:val="24"/>
          <w:szCs w:val="24"/>
        </w:rPr>
        <w:footnoteRef/>
      </w:r>
      <w:r w:rsidRPr="00A3312F">
        <w:rPr>
          <w:sz w:val="24"/>
          <w:szCs w:val="24"/>
        </w:rPr>
        <w:t xml:space="preserve"> </w:t>
      </w:r>
      <w:r w:rsidRPr="00A3312F">
        <w:rPr>
          <w:sz w:val="24"/>
          <w:szCs w:val="24"/>
          <w:lang w:val="en-GB"/>
        </w:rPr>
        <w:t xml:space="preserve">This contribution recall some reflections already developed by the author in other texts, for which the references are in final bibliography; in particular, see </w:t>
      </w:r>
      <w:r w:rsidRPr="00A3312F">
        <w:rPr>
          <w:noProof/>
          <w:sz w:val="24"/>
          <w:szCs w:val="24"/>
        </w:rPr>
        <w:t xml:space="preserve">BRUNO, Marco; LAI, Valeria. Cronache di “invasioni” e disconoscimenti: sbarchi, migranti e richiedenti asilo nei media italiani, a due anni dall’“emergenza Nord Africa”. In AA.VV. </w:t>
      </w:r>
      <w:r w:rsidRPr="00A3312F">
        <w:rPr>
          <w:i/>
          <w:iCs/>
          <w:noProof/>
          <w:sz w:val="24"/>
          <w:szCs w:val="24"/>
        </w:rPr>
        <w:t>Notizie fuori dal ghetto. Primo rapporto annuale Associazione Carta di Roma</w:t>
      </w:r>
      <w:r w:rsidRPr="00A3312F">
        <w:rPr>
          <w:noProof/>
          <w:sz w:val="24"/>
          <w:szCs w:val="24"/>
        </w:rPr>
        <w:t xml:space="preserve">. Roma: Carta di Roma - Ponte Sisto, 2013, p. 80-88; </w:t>
      </w:r>
      <w:r w:rsidRPr="00A3312F">
        <w:rPr>
          <w:noProof/>
          <w:sz w:val="24"/>
          <w:szCs w:val="24"/>
          <w:lang w:val="en-GB"/>
        </w:rPr>
        <w:t xml:space="preserve">BRUNO, Marco. The journalistic construction of “Emergenza Lampedusa”: The “Arab Spring” and the “landings” issue in media representation of migration. In BOND, Emma; BONSAVER, Guido; FALOPPA, Federico (eds). </w:t>
      </w:r>
      <w:r w:rsidRPr="00A3312F">
        <w:rPr>
          <w:i/>
          <w:iCs/>
          <w:noProof/>
          <w:sz w:val="24"/>
          <w:szCs w:val="24"/>
          <w:lang w:val="en-GB"/>
        </w:rPr>
        <w:t>Destination Italy: Representing Migration in Contemporary Media and Narrative</w:t>
      </w:r>
      <w:r w:rsidRPr="00A3312F">
        <w:rPr>
          <w:noProof/>
          <w:sz w:val="24"/>
          <w:szCs w:val="24"/>
          <w:lang w:val="en-GB"/>
        </w:rPr>
        <w:t xml:space="preserve">. Oxford: Peter Lang, 2015, p. 59-83; </w:t>
      </w:r>
      <w:r w:rsidRPr="00A3312F">
        <w:rPr>
          <w:noProof/>
          <w:sz w:val="24"/>
          <w:szCs w:val="24"/>
        </w:rPr>
        <w:t xml:space="preserve">BINOTTO, Marco; BRUNO, Marco; LAI, Valeria. </w:t>
      </w:r>
      <w:r w:rsidRPr="00A3312F">
        <w:rPr>
          <w:i/>
          <w:noProof/>
          <w:sz w:val="24"/>
          <w:szCs w:val="24"/>
        </w:rPr>
        <w:t>Tracciare confini. L’immigrazione e i media italiani</w:t>
      </w:r>
      <w:r w:rsidRPr="00A3312F">
        <w:rPr>
          <w:noProof/>
          <w:sz w:val="24"/>
          <w:szCs w:val="24"/>
        </w:rPr>
        <w:t>. Milano: FrancoAngeli, 2015.</w:t>
      </w:r>
    </w:p>
  </w:footnote>
  <w:footnote w:id="7">
    <w:p w14:paraId="57500E5A" w14:textId="256E7E30" w:rsidR="00951266" w:rsidRPr="00A3312F" w:rsidRDefault="00951266" w:rsidP="00A3312F">
      <w:pPr>
        <w:tabs>
          <w:tab w:val="left" w:pos="426"/>
        </w:tabs>
        <w:spacing w:line="240" w:lineRule="auto"/>
        <w:ind w:firstLine="0"/>
        <w:rPr>
          <w:sz w:val="24"/>
          <w:szCs w:val="24"/>
        </w:rPr>
      </w:pPr>
      <w:r w:rsidRPr="00A3312F">
        <w:rPr>
          <w:rStyle w:val="Rimandonotaapidipagina"/>
          <w:sz w:val="24"/>
          <w:szCs w:val="24"/>
        </w:rPr>
        <w:footnoteRef/>
      </w:r>
      <w:r w:rsidRPr="00A3312F">
        <w:rPr>
          <w:sz w:val="24"/>
          <w:szCs w:val="24"/>
        </w:rPr>
        <w:t xml:space="preserve"> BERGER, Peter L.; LUCKMANN, Thomas. </w:t>
      </w:r>
      <w:proofErr w:type="gramStart"/>
      <w:r w:rsidRPr="00A3312F">
        <w:rPr>
          <w:i/>
          <w:sz w:val="24"/>
          <w:szCs w:val="24"/>
        </w:rPr>
        <w:t xml:space="preserve">The social </w:t>
      </w:r>
      <w:proofErr w:type="spellStart"/>
      <w:r w:rsidRPr="00A3312F">
        <w:rPr>
          <w:i/>
          <w:sz w:val="24"/>
          <w:szCs w:val="24"/>
        </w:rPr>
        <w:t>construction</w:t>
      </w:r>
      <w:proofErr w:type="spellEnd"/>
      <w:r w:rsidRPr="00A3312F">
        <w:rPr>
          <w:i/>
          <w:sz w:val="24"/>
          <w:szCs w:val="24"/>
        </w:rPr>
        <w:t xml:space="preserve"> of reality: a </w:t>
      </w:r>
      <w:proofErr w:type="spellStart"/>
      <w:r w:rsidRPr="00A3312F">
        <w:rPr>
          <w:i/>
          <w:sz w:val="24"/>
          <w:szCs w:val="24"/>
        </w:rPr>
        <w:t>treatise</w:t>
      </w:r>
      <w:proofErr w:type="spellEnd"/>
      <w:r w:rsidRPr="00A3312F">
        <w:rPr>
          <w:i/>
          <w:sz w:val="24"/>
          <w:szCs w:val="24"/>
        </w:rPr>
        <w:t xml:space="preserve"> in the </w:t>
      </w:r>
      <w:proofErr w:type="spellStart"/>
      <w:r w:rsidRPr="00A3312F">
        <w:rPr>
          <w:i/>
          <w:sz w:val="24"/>
          <w:szCs w:val="24"/>
        </w:rPr>
        <w:t>sociology</w:t>
      </w:r>
      <w:proofErr w:type="spellEnd"/>
      <w:r w:rsidRPr="00A3312F">
        <w:rPr>
          <w:i/>
          <w:sz w:val="24"/>
          <w:szCs w:val="24"/>
        </w:rPr>
        <w:t xml:space="preserve"> of </w:t>
      </w:r>
      <w:proofErr w:type="spellStart"/>
      <w:r w:rsidRPr="00A3312F">
        <w:rPr>
          <w:i/>
          <w:sz w:val="24"/>
          <w:szCs w:val="24"/>
        </w:rPr>
        <w:t>knowledge</w:t>
      </w:r>
      <w:proofErr w:type="spellEnd"/>
      <w:proofErr w:type="gramEnd"/>
      <w:r w:rsidRPr="00A3312F">
        <w:rPr>
          <w:sz w:val="24"/>
          <w:szCs w:val="24"/>
        </w:rPr>
        <w:t xml:space="preserve">. </w:t>
      </w:r>
      <w:r w:rsidRPr="00A3312F">
        <w:rPr>
          <w:color w:val="3F3F3F"/>
          <w:sz w:val="24"/>
          <w:szCs w:val="24"/>
        </w:rPr>
        <w:t xml:space="preserve">New York: </w:t>
      </w:r>
      <w:proofErr w:type="spellStart"/>
      <w:r w:rsidRPr="00A3312F">
        <w:rPr>
          <w:color w:val="3F3F3F"/>
          <w:sz w:val="24"/>
          <w:szCs w:val="24"/>
        </w:rPr>
        <w:t>Doubleday</w:t>
      </w:r>
      <w:proofErr w:type="spellEnd"/>
      <w:r w:rsidRPr="00A3312F">
        <w:rPr>
          <w:color w:val="3F3F3F"/>
          <w:sz w:val="24"/>
          <w:szCs w:val="24"/>
        </w:rPr>
        <w:t>, 1966.</w:t>
      </w:r>
    </w:p>
  </w:footnote>
  <w:footnote w:id="8">
    <w:p w14:paraId="3555EA99" w14:textId="7CDF7E04" w:rsidR="00951266" w:rsidRPr="00A3312F" w:rsidRDefault="00951266" w:rsidP="00A3312F">
      <w:pPr>
        <w:tabs>
          <w:tab w:val="left" w:pos="426"/>
        </w:tabs>
        <w:spacing w:line="240" w:lineRule="auto"/>
        <w:ind w:firstLine="0"/>
        <w:rPr>
          <w:sz w:val="24"/>
          <w:szCs w:val="24"/>
        </w:rPr>
      </w:pPr>
      <w:r w:rsidRPr="00A3312F">
        <w:rPr>
          <w:rStyle w:val="Rimandonotaapidipagina"/>
          <w:sz w:val="24"/>
          <w:szCs w:val="24"/>
        </w:rPr>
        <w:footnoteRef/>
      </w:r>
      <w:r w:rsidRPr="00A3312F">
        <w:rPr>
          <w:sz w:val="24"/>
          <w:szCs w:val="24"/>
        </w:rPr>
        <w:t xml:space="preserve"> </w:t>
      </w:r>
      <w:r w:rsidRPr="00A3312F">
        <w:rPr>
          <w:sz w:val="24"/>
          <w:szCs w:val="24"/>
          <w:lang w:val="en-GB"/>
        </w:rPr>
        <w:t>HALL, Stuart</w:t>
      </w:r>
      <w:r w:rsidRPr="00A3312F">
        <w:rPr>
          <w:sz w:val="24"/>
          <w:szCs w:val="24"/>
          <w:lang w:val="en-US"/>
        </w:rPr>
        <w:t xml:space="preserve">. </w:t>
      </w:r>
      <w:proofErr w:type="gramStart"/>
      <w:r w:rsidRPr="00A3312F">
        <w:rPr>
          <w:sz w:val="24"/>
          <w:szCs w:val="24"/>
          <w:lang w:val="en-GB"/>
        </w:rPr>
        <w:t>Encoding and Decoding.</w:t>
      </w:r>
      <w:proofErr w:type="gramEnd"/>
      <w:r w:rsidRPr="00A3312F">
        <w:rPr>
          <w:sz w:val="24"/>
          <w:szCs w:val="24"/>
          <w:lang w:val="en-GB"/>
        </w:rPr>
        <w:t xml:space="preserve"> In HALL, Stuart </w:t>
      </w:r>
      <w:proofErr w:type="gramStart"/>
      <w:r w:rsidRPr="00A3312F">
        <w:rPr>
          <w:sz w:val="24"/>
          <w:szCs w:val="24"/>
          <w:lang w:val="en-GB"/>
        </w:rPr>
        <w:t>et</w:t>
      </w:r>
      <w:proofErr w:type="gramEnd"/>
      <w:r w:rsidRPr="00A3312F">
        <w:rPr>
          <w:sz w:val="24"/>
          <w:szCs w:val="24"/>
          <w:lang w:val="en-GB"/>
        </w:rPr>
        <w:t xml:space="preserve"> </w:t>
      </w:r>
      <w:proofErr w:type="spellStart"/>
      <w:r w:rsidRPr="00A3312F">
        <w:rPr>
          <w:sz w:val="24"/>
          <w:szCs w:val="24"/>
          <w:lang w:val="en-GB"/>
        </w:rPr>
        <w:t>alii</w:t>
      </w:r>
      <w:proofErr w:type="spellEnd"/>
      <w:r w:rsidRPr="00A3312F">
        <w:rPr>
          <w:sz w:val="24"/>
          <w:szCs w:val="24"/>
          <w:lang w:val="en-GB"/>
        </w:rPr>
        <w:t xml:space="preserve"> (eds). </w:t>
      </w:r>
      <w:r w:rsidRPr="00A3312F">
        <w:rPr>
          <w:i/>
          <w:sz w:val="24"/>
          <w:szCs w:val="24"/>
          <w:lang w:val="en-GB"/>
        </w:rPr>
        <w:t>Culture, Media, Language.</w:t>
      </w:r>
      <w:r w:rsidR="0075449D">
        <w:rPr>
          <w:i/>
          <w:sz w:val="24"/>
          <w:szCs w:val="24"/>
          <w:lang w:val="en-GB"/>
        </w:rPr>
        <w:t xml:space="preserve"> </w:t>
      </w:r>
      <w:r w:rsidRPr="00A3312F">
        <w:rPr>
          <w:i/>
          <w:sz w:val="24"/>
          <w:szCs w:val="24"/>
          <w:lang w:val="en-US"/>
        </w:rPr>
        <w:t>Working Papers in Cultural Studies, 1972-1979</w:t>
      </w:r>
      <w:r w:rsidRPr="00A3312F">
        <w:rPr>
          <w:sz w:val="24"/>
          <w:szCs w:val="24"/>
          <w:lang w:val="en-US"/>
        </w:rPr>
        <w:t xml:space="preserve">. London: Hutchinson, 1980; </w:t>
      </w:r>
      <w:r w:rsidRPr="00A3312F">
        <w:rPr>
          <w:sz w:val="24"/>
          <w:szCs w:val="24"/>
          <w:lang w:val="en-GB"/>
        </w:rPr>
        <w:t xml:space="preserve">HALL, Stuart </w:t>
      </w:r>
      <w:r w:rsidRPr="00A3312F">
        <w:rPr>
          <w:sz w:val="24"/>
          <w:szCs w:val="24"/>
        </w:rPr>
        <w:t xml:space="preserve">(eds). </w:t>
      </w:r>
      <w:proofErr w:type="spellStart"/>
      <w:r w:rsidRPr="00A3312F">
        <w:rPr>
          <w:i/>
          <w:iCs/>
          <w:sz w:val="24"/>
          <w:szCs w:val="24"/>
        </w:rPr>
        <w:t>Representation</w:t>
      </w:r>
      <w:proofErr w:type="spellEnd"/>
      <w:r w:rsidRPr="00A3312F">
        <w:rPr>
          <w:i/>
          <w:iCs/>
          <w:sz w:val="24"/>
          <w:szCs w:val="24"/>
        </w:rPr>
        <w:t xml:space="preserve">, cultural </w:t>
      </w:r>
      <w:proofErr w:type="spellStart"/>
      <w:r w:rsidRPr="00A3312F">
        <w:rPr>
          <w:i/>
          <w:iCs/>
          <w:sz w:val="24"/>
          <w:szCs w:val="24"/>
        </w:rPr>
        <w:t>representations</w:t>
      </w:r>
      <w:proofErr w:type="spellEnd"/>
      <w:r w:rsidRPr="00A3312F">
        <w:rPr>
          <w:i/>
          <w:iCs/>
          <w:sz w:val="24"/>
          <w:szCs w:val="24"/>
        </w:rPr>
        <w:t xml:space="preserve"> and </w:t>
      </w:r>
      <w:proofErr w:type="spellStart"/>
      <w:r w:rsidRPr="00A3312F">
        <w:rPr>
          <w:i/>
          <w:iCs/>
          <w:sz w:val="24"/>
          <w:szCs w:val="24"/>
        </w:rPr>
        <w:t>signifying</w:t>
      </w:r>
      <w:proofErr w:type="spellEnd"/>
      <w:r w:rsidRPr="00A3312F">
        <w:rPr>
          <w:i/>
          <w:iCs/>
          <w:sz w:val="24"/>
          <w:szCs w:val="24"/>
        </w:rPr>
        <w:t xml:space="preserve"> </w:t>
      </w:r>
      <w:proofErr w:type="spellStart"/>
      <w:r w:rsidRPr="00A3312F">
        <w:rPr>
          <w:i/>
          <w:iCs/>
          <w:sz w:val="24"/>
          <w:szCs w:val="24"/>
        </w:rPr>
        <w:t>practices</w:t>
      </w:r>
      <w:proofErr w:type="spellEnd"/>
      <w:r w:rsidRPr="00A3312F">
        <w:rPr>
          <w:sz w:val="24"/>
          <w:szCs w:val="24"/>
        </w:rPr>
        <w:t xml:space="preserve">. </w:t>
      </w:r>
      <w:proofErr w:type="spellStart"/>
      <w:r w:rsidRPr="00A3312F">
        <w:rPr>
          <w:sz w:val="24"/>
          <w:szCs w:val="24"/>
        </w:rPr>
        <w:t>London</w:t>
      </w:r>
      <w:proofErr w:type="spellEnd"/>
      <w:r w:rsidRPr="00A3312F">
        <w:rPr>
          <w:sz w:val="24"/>
          <w:szCs w:val="24"/>
        </w:rPr>
        <w:t xml:space="preserve">: Open </w:t>
      </w:r>
      <w:proofErr w:type="spellStart"/>
      <w:r w:rsidRPr="00A3312F">
        <w:rPr>
          <w:sz w:val="24"/>
          <w:szCs w:val="24"/>
        </w:rPr>
        <w:t>University</w:t>
      </w:r>
      <w:proofErr w:type="spellEnd"/>
      <w:r w:rsidRPr="00A3312F">
        <w:rPr>
          <w:sz w:val="24"/>
          <w:szCs w:val="24"/>
        </w:rPr>
        <w:t xml:space="preserve"> - </w:t>
      </w:r>
      <w:proofErr w:type="spellStart"/>
      <w:r w:rsidRPr="00A3312F">
        <w:rPr>
          <w:sz w:val="24"/>
          <w:szCs w:val="24"/>
        </w:rPr>
        <w:t>Sage</w:t>
      </w:r>
      <w:proofErr w:type="spellEnd"/>
      <w:r w:rsidRPr="00A3312F">
        <w:rPr>
          <w:sz w:val="24"/>
          <w:szCs w:val="24"/>
        </w:rPr>
        <w:t xml:space="preserve">, 1997; </w:t>
      </w:r>
      <w:r w:rsidRPr="00A3312F">
        <w:rPr>
          <w:sz w:val="24"/>
          <w:szCs w:val="24"/>
          <w:lang w:val="en-US"/>
        </w:rPr>
        <w:t xml:space="preserve">SILVERSTONE, Roger. </w:t>
      </w:r>
      <w:r w:rsidRPr="00A3312F">
        <w:rPr>
          <w:i/>
          <w:sz w:val="24"/>
          <w:szCs w:val="24"/>
          <w:lang w:val="en-US"/>
        </w:rPr>
        <w:t xml:space="preserve">Why study the media? </w:t>
      </w:r>
      <w:r w:rsidRPr="00A3312F">
        <w:rPr>
          <w:sz w:val="24"/>
          <w:szCs w:val="24"/>
          <w:lang w:val="en-US"/>
        </w:rPr>
        <w:t>London: Sage, 1999.</w:t>
      </w:r>
    </w:p>
  </w:footnote>
  <w:footnote w:id="9">
    <w:p w14:paraId="11B43B41" w14:textId="348FBC9A" w:rsidR="00951266" w:rsidRPr="00A3312F" w:rsidRDefault="00951266" w:rsidP="00A3312F">
      <w:pPr>
        <w:pStyle w:val="Testonotaapidipagina"/>
        <w:tabs>
          <w:tab w:val="left" w:pos="426"/>
        </w:tabs>
        <w:spacing w:line="240" w:lineRule="auto"/>
        <w:ind w:firstLine="0"/>
        <w:rPr>
          <w:sz w:val="24"/>
          <w:szCs w:val="24"/>
        </w:rPr>
      </w:pPr>
      <w:r w:rsidRPr="00A3312F">
        <w:rPr>
          <w:rStyle w:val="Rimandonotaapidipagina"/>
          <w:sz w:val="24"/>
          <w:szCs w:val="24"/>
        </w:rPr>
        <w:footnoteRef/>
      </w:r>
      <w:r w:rsidRPr="00A3312F">
        <w:rPr>
          <w:sz w:val="24"/>
          <w:szCs w:val="24"/>
        </w:rPr>
        <w:t xml:space="preserve"> FARR, Robert; MOSCOVICI, </w:t>
      </w:r>
      <w:proofErr w:type="spellStart"/>
      <w:r w:rsidRPr="00A3312F">
        <w:rPr>
          <w:sz w:val="24"/>
          <w:szCs w:val="24"/>
        </w:rPr>
        <w:t>Serge</w:t>
      </w:r>
      <w:proofErr w:type="spellEnd"/>
      <w:r w:rsidRPr="00A3312F">
        <w:rPr>
          <w:sz w:val="24"/>
          <w:szCs w:val="24"/>
        </w:rPr>
        <w:t xml:space="preserve">. </w:t>
      </w:r>
      <w:r w:rsidRPr="00A3312F">
        <w:rPr>
          <w:i/>
          <w:iCs/>
          <w:sz w:val="24"/>
          <w:szCs w:val="24"/>
        </w:rPr>
        <w:t xml:space="preserve">Social </w:t>
      </w:r>
      <w:proofErr w:type="spellStart"/>
      <w:r w:rsidRPr="00A3312F">
        <w:rPr>
          <w:i/>
          <w:iCs/>
          <w:sz w:val="24"/>
          <w:szCs w:val="24"/>
        </w:rPr>
        <w:t>Representations</w:t>
      </w:r>
      <w:proofErr w:type="spellEnd"/>
      <w:r w:rsidRPr="00A3312F">
        <w:rPr>
          <w:i/>
          <w:iCs/>
          <w:sz w:val="24"/>
          <w:szCs w:val="24"/>
        </w:rPr>
        <w:t xml:space="preserve">. </w:t>
      </w:r>
      <w:r w:rsidRPr="00A3312F">
        <w:rPr>
          <w:sz w:val="24"/>
          <w:szCs w:val="24"/>
        </w:rPr>
        <w:t>Cambridge: Cambridge  </w:t>
      </w:r>
      <w:proofErr w:type="spellStart"/>
      <w:r w:rsidRPr="00A3312F">
        <w:rPr>
          <w:sz w:val="24"/>
          <w:szCs w:val="24"/>
        </w:rPr>
        <w:t>University</w:t>
      </w:r>
      <w:proofErr w:type="spellEnd"/>
      <w:r w:rsidRPr="00A3312F">
        <w:rPr>
          <w:sz w:val="24"/>
          <w:szCs w:val="24"/>
        </w:rPr>
        <w:t xml:space="preserve"> Press, 1984. </w:t>
      </w:r>
    </w:p>
  </w:footnote>
  <w:footnote w:id="10">
    <w:p w14:paraId="489529DC" w14:textId="58BC30E0"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r w:rsidRPr="00A3312F">
        <w:rPr>
          <w:noProof/>
          <w:sz w:val="24"/>
          <w:szCs w:val="24"/>
        </w:rPr>
        <w:t xml:space="preserve">BRUNO, Marco. </w:t>
      </w:r>
      <w:r w:rsidRPr="00A3312F">
        <w:rPr>
          <w:i/>
          <w:iCs/>
          <w:noProof/>
          <w:sz w:val="24"/>
          <w:szCs w:val="24"/>
        </w:rPr>
        <w:t>L’islam immaginato. Rappresentazioni e stereotipi nei media italiani</w:t>
      </w:r>
      <w:r w:rsidRPr="00A3312F">
        <w:rPr>
          <w:noProof/>
          <w:sz w:val="24"/>
          <w:szCs w:val="24"/>
        </w:rPr>
        <w:t xml:space="preserve">. </w:t>
      </w:r>
      <w:r w:rsidRPr="00A3312F">
        <w:rPr>
          <w:noProof/>
          <w:sz w:val="24"/>
          <w:szCs w:val="24"/>
          <w:lang w:val="en-GB"/>
        </w:rPr>
        <w:t>Milano: Guerini e Associati, 2008.</w:t>
      </w:r>
    </w:p>
  </w:footnote>
  <w:footnote w:id="11">
    <w:p w14:paraId="1E6432C9" w14:textId="51941567" w:rsidR="00951266" w:rsidRPr="00A3312F" w:rsidRDefault="00951266" w:rsidP="00A3312F">
      <w:pPr>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Even if data and empirical evidence cannot be explored in depth in this article, the reflections presented here came from research lines carried out in recent years by the author and by a network of scholars (in the same Department and in other Italian Universities) gathered around the activities for the “</w:t>
      </w:r>
      <w:proofErr w:type="spellStart"/>
      <w:r w:rsidRPr="00A3312F">
        <w:rPr>
          <w:sz w:val="24"/>
          <w:szCs w:val="24"/>
          <w:lang w:val="en-GB"/>
        </w:rPr>
        <w:t>Carta</w:t>
      </w:r>
      <w:proofErr w:type="spellEnd"/>
      <w:r w:rsidRPr="00A3312F">
        <w:rPr>
          <w:sz w:val="24"/>
          <w:szCs w:val="24"/>
          <w:lang w:val="en-GB"/>
        </w:rPr>
        <w:t xml:space="preserve"> di Roma”, the “Journalist’s professional code of conduct regarding asylum seekers, refugees, victims of trafficking and migrants” (www.cartadiroma.org). On this, refer to the relative research reports and publications from these research projects: see the final bibliography.</w:t>
      </w:r>
    </w:p>
  </w:footnote>
  <w:footnote w:id="12">
    <w:p w14:paraId="7D8083E3" w14:textId="79D96D06"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r w:rsidRPr="00A3312F">
        <w:rPr>
          <w:sz w:val="24"/>
          <w:szCs w:val="24"/>
          <w:lang w:val="en-US"/>
        </w:rPr>
        <w:t xml:space="preserve">ENTMAN, Robert M. Framing: toward clarification of a fractured paradigm. </w:t>
      </w:r>
      <w:r w:rsidRPr="00A3312F">
        <w:rPr>
          <w:i/>
          <w:sz w:val="24"/>
          <w:szCs w:val="24"/>
          <w:lang w:val="en-US"/>
        </w:rPr>
        <w:t>Op. cit.</w:t>
      </w:r>
      <w:r w:rsidRPr="00A3312F">
        <w:rPr>
          <w:sz w:val="24"/>
          <w:szCs w:val="24"/>
        </w:rPr>
        <w:t>;</w:t>
      </w:r>
      <w:r w:rsidRPr="00A3312F">
        <w:rPr>
          <w:sz w:val="24"/>
          <w:szCs w:val="24"/>
          <w:lang w:val="en-GB"/>
        </w:rPr>
        <w:t xml:space="preserve"> </w:t>
      </w:r>
      <w:r w:rsidRPr="00A3312F">
        <w:rPr>
          <w:sz w:val="24"/>
          <w:szCs w:val="24"/>
        </w:rPr>
        <w:t xml:space="preserve">BRUNO, Marco. </w:t>
      </w:r>
      <w:r w:rsidRPr="00A3312F">
        <w:rPr>
          <w:i/>
          <w:iCs/>
          <w:sz w:val="24"/>
          <w:szCs w:val="24"/>
        </w:rPr>
        <w:t>Cornici di realtà. Il frame e l’analisi dell’informazione</w:t>
      </w:r>
      <w:r w:rsidRPr="00A3312F">
        <w:rPr>
          <w:iCs/>
          <w:sz w:val="24"/>
          <w:szCs w:val="24"/>
        </w:rPr>
        <w:t xml:space="preserve">. </w:t>
      </w:r>
      <w:r w:rsidRPr="00A3312F">
        <w:rPr>
          <w:i/>
          <w:iCs/>
          <w:sz w:val="24"/>
          <w:szCs w:val="24"/>
        </w:rPr>
        <w:t>Op. cit.</w:t>
      </w:r>
    </w:p>
  </w:footnote>
  <w:footnote w:id="13">
    <w:p w14:paraId="37E98C0A" w14:textId="4E458413" w:rsidR="00951266" w:rsidRPr="00A3312F" w:rsidRDefault="00951266" w:rsidP="00A3312F">
      <w:pPr>
        <w:pStyle w:val="Testonotaapidipagina"/>
        <w:spacing w:line="240" w:lineRule="auto"/>
        <w:ind w:firstLine="0"/>
        <w:rPr>
          <w:i/>
          <w:sz w:val="24"/>
          <w:szCs w:val="24"/>
        </w:rPr>
      </w:pPr>
      <w:r w:rsidRPr="00A3312F">
        <w:rPr>
          <w:rStyle w:val="Rimandonotaapidipagina"/>
          <w:sz w:val="24"/>
          <w:szCs w:val="24"/>
        </w:rPr>
        <w:footnoteRef/>
      </w:r>
      <w:r w:rsidRPr="00A3312F">
        <w:rPr>
          <w:sz w:val="24"/>
          <w:szCs w:val="24"/>
        </w:rPr>
        <w:t xml:space="preserve"> GAMSON, William A. </w:t>
      </w:r>
      <w:proofErr w:type="spellStart"/>
      <w:r w:rsidRPr="00A3312F">
        <w:rPr>
          <w:i/>
          <w:sz w:val="24"/>
          <w:szCs w:val="24"/>
        </w:rPr>
        <w:t>Talking</w:t>
      </w:r>
      <w:proofErr w:type="spellEnd"/>
      <w:r w:rsidRPr="00A3312F">
        <w:rPr>
          <w:i/>
          <w:sz w:val="24"/>
          <w:szCs w:val="24"/>
        </w:rPr>
        <w:t xml:space="preserve"> </w:t>
      </w:r>
      <w:proofErr w:type="spellStart"/>
      <w:r w:rsidRPr="00A3312F">
        <w:rPr>
          <w:i/>
          <w:sz w:val="24"/>
          <w:szCs w:val="24"/>
        </w:rPr>
        <w:t>politics</w:t>
      </w:r>
      <w:proofErr w:type="spellEnd"/>
      <w:r w:rsidRPr="00A3312F">
        <w:rPr>
          <w:sz w:val="24"/>
          <w:szCs w:val="24"/>
        </w:rPr>
        <w:t xml:space="preserve">. </w:t>
      </w:r>
      <w:r w:rsidRPr="00A3312F">
        <w:rPr>
          <w:i/>
          <w:sz w:val="24"/>
          <w:szCs w:val="24"/>
        </w:rPr>
        <w:t>Op. cit.</w:t>
      </w:r>
    </w:p>
  </w:footnote>
  <w:footnote w:id="14">
    <w:p w14:paraId="4F1AC477" w14:textId="03F921B4" w:rsidR="00951266" w:rsidRPr="00A3312F" w:rsidRDefault="00951266" w:rsidP="00A3312F">
      <w:pPr>
        <w:pStyle w:val="Testonotaapidipagina"/>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In only the period from January 1</w:t>
      </w:r>
      <w:r w:rsidRPr="00A3312F">
        <w:rPr>
          <w:sz w:val="24"/>
          <w:szCs w:val="24"/>
          <w:vertAlign w:val="superscript"/>
          <w:lang w:val="en-GB"/>
        </w:rPr>
        <w:t>st</w:t>
      </w:r>
      <w:r w:rsidRPr="00A3312F">
        <w:rPr>
          <w:sz w:val="24"/>
          <w:szCs w:val="24"/>
          <w:lang w:val="en-GB"/>
        </w:rPr>
        <w:t xml:space="preserve"> to November 9</w:t>
      </w:r>
      <w:r w:rsidRPr="00A3312F">
        <w:rPr>
          <w:sz w:val="24"/>
          <w:szCs w:val="24"/>
          <w:vertAlign w:val="superscript"/>
          <w:lang w:val="en-GB"/>
        </w:rPr>
        <w:t>th</w:t>
      </w:r>
      <w:r w:rsidRPr="00A3312F">
        <w:rPr>
          <w:sz w:val="24"/>
          <w:szCs w:val="24"/>
          <w:lang w:val="en-GB"/>
        </w:rPr>
        <w:t>, 2015 the number of deaths in the Mediterranean are 3,423; according to IOM (International Organisation for Migration) estimates there are at least 30 thousand migrants and refugees who over the past fifteen years, from 2000 to 2015, lost their lives trying to reach Europe.</w:t>
      </w:r>
    </w:p>
  </w:footnote>
  <w:footnote w:id="15">
    <w:p w14:paraId="7A4E190E" w14:textId="198DB691" w:rsidR="00951266" w:rsidRPr="00A3312F" w:rsidRDefault="00951266" w:rsidP="00A3312F">
      <w:pPr>
        <w:spacing w:line="240" w:lineRule="auto"/>
        <w:ind w:firstLine="0"/>
        <w:rPr>
          <w:noProof/>
          <w:sz w:val="24"/>
          <w:szCs w:val="24"/>
        </w:rPr>
      </w:pPr>
      <w:r w:rsidRPr="00A3312F">
        <w:rPr>
          <w:rStyle w:val="Rimandonotaapidipagina"/>
          <w:sz w:val="24"/>
          <w:szCs w:val="24"/>
        </w:rPr>
        <w:footnoteRef/>
      </w:r>
      <w:r w:rsidRPr="00A3312F">
        <w:rPr>
          <w:sz w:val="24"/>
          <w:szCs w:val="24"/>
        </w:rPr>
        <w:t xml:space="preserve"> </w:t>
      </w:r>
      <w:r w:rsidRPr="00A3312F">
        <w:rPr>
          <w:noProof/>
          <w:sz w:val="24"/>
          <w:szCs w:val="24"/>
        </w:rPr>
        <w:t xml:space="preserve">BRUNO, Marco; LAI, Valeria. Cronache di “invasioni” e disconoscimenti: sbarchi, migranti e richiedenti asilo nei media italiani, a due anni dall’“emergenza Nord Africa”. </w:t>
      </w:r>
      <w:r w:rsidR="009834D3">
        <w:rPr>
          <w:i/>
          <w:noProof/>
          <w:sz w:val="24"/>
          <w:szCs w:val="24"/>
        </w:rPr>
        <w:t>Op. Cit</w:t>
      </w:r>
      <w:r w:rsidRPr="00A3312F">
        <w:rPr>
          <w:noProof/>
          <w:sz w:val="24"/>
          <w:szCs w:val="24"/>
        </w:rPr>
        <w:t>.</w:t>
      </w:r>
    </w:p>
  </w:footnote>
  <w:footnote w:id="16">
    <w:p w14:paraId="1C3E604D" w14:textId="0103CBC7"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BINOTTO, Marco. Confini. Metafore, frame e spazi nella definizione del nemico. In BINOTTO, Marco; BRUNO, Marco; LAI, Valeria (eds). </w:t>
      </w:r>
      <w:r w:rsidRPr="00A3312F">
        <w:rPr>
          <w:i/>
          <w:sz w:val="24"/>
          <w:szCs w:val="24"/>
        </w:rPr>
        <w:t>Tracciare confini. L’immigrazione e i media italiani</w:t>
      </w:r>
      <w:r w:rsidRPr="00A3312F">
        <w:rPr>
          <w:sz w:val="24"/>
          <w:szCs w:val="24"/>
        </w:rPr>
        <w:t xml:space="preserve">. </w:t>
      </w:r>
      <w:r w:rsidRPr="00A3312F">
        <w:rPr>
          <w:i/>
          <w:sz w:val="24"/>
          <w:szCs w:val="24"/>
        </w:rPr>
        <w:t>Op. Cit.</w:t>
      </w:r>
    </w:p>
  </w:footnote>
  <w:footnote w:id="17">
    <w:p w14:paraId="0438625A" w14:textId="1ACB5AE2"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bookmarkStart w:id="1" w:name="_ENREF_10"/>
      <w:r w:rsidRPr="00A3312F">
        <w:rPr>
          <w:noProof/>
          <w:sz w:val="24"/>
          <w:szCs w:val="24"/>
        </w:rPr>
        <w:t xml:space="preserve">AMBROSINI, Maurizio. </w:t>
      </w:r>
      <w:r w:rsidRPr="00A3312F">
        <w:rPr>
          <w:i/>
          <w:noProof/>
          <w:sz w:val="24"/>
          <w:szCs w:val="24"/>
        </w:rPr>
        <w:t>Richiesti e respinti. L'immigrazione in Italia. Come e perché</w:t>
      </w:r>
      <w:r w:rsidRPr="00A3312F">
        <w:rPr>
          <w:noProof/>
          <w:sz w:val="24"/>
          <w:szCs w:val="24"/>
        </w:rPr>
        <w:t>. Milano: Il Saggiatore, 2010, p. 99-101.</w:t>
      </w:r>
      <w:bookmarkEnd w:id="1"/>
    </w:p>
  </w:footnote>
  <w:footnote w:id="18">
    <w:p w14:paraId="6C00A2E0" w14:textId="4AA9F5C6"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BINOTTO, Marco. Confini. Metafore, frame e spazi nella definizione del nemico. </w:t>
      </w:r>
      <w:r w:rsidRPr="00A3312F">
        <w:rPr>
          <w:i/>
          <w:sz w:val="24"/>
          <w:szCs w:val="24"/>
        </w:rPr>
        <w:t>Op. Cit.</w:t>
      </w:r>
      <w:r w:rsidRPr="00A3312F">
        <w:rPr>
          <w:sz w:val="24"/>
          <w:szCs w:val="24"/>
        </w:rPr>
        <w:t>, p. 143.</w:t>
      </w:r>
    </w:p>
  </w:footnote>
  <w:footnote w:id="19">
    <w:p w14:paraId="65971B8D" w14:textId="2A4F756A" w:rsidR="00951266" w:rsidRPr="00A3312F" w:rsidRDefault="00951266" w:rsidP="00A3312F">
      <w:pPr>
        <w:pStyle w:val="Testonotaapidipagina"/>
        <w:spacing w:line="240" w:lineRule="auto"/>
        <w:ind w:firstLine="0"/>
        <w:rPr>
          <w:i/>
          <w:sz w:val="24"/>
          <w:szCs w:val="24"/>
        </w:rPr>
      </w:pPr>
      <w:r w:rsidRPr="00A3312F">
        <w:rPr>
          <w:rStyle w:val="Rimandonotaapidipagina"/>
          <w:sz w:val="24"/>
          <w:szCs w:val="24"/>
        </w:rPr>
        <w:footnoteRef/>
      </w:r>
      <w:r w:rsidRPr="00A3312F">
        <w:rPr>
          <w:sz w:val="24"/>
          <w:szCs w:val="24"/>
        </w:rPr>
        <w:t xml:space="preserve"> </w:t>
      </w:r>
      <w:r w:rsidRPr="00A3312F">
        <w:rPr>
          <w:i/>
          <w:sz w:val="24"/>
          <w:szCs w:val="24"/>
        </w:rPr>
        <w:t>Idem.</w:t>
      </w:r>
    </w:p>
  </w:footnote>
  <w:footnote w:id="20">
    <w:p w14:paraId="3757C7C9" w14:textId="79D98FCA"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r w:rsidRPr="00A3312F">
        <w:rPr>
          <w:noProof/>
          <w:sz w:val="24"/>
          <w:szCs w:val="24"/>
        </w:rPr>
        <w:t>BRUNO, Marco.</w:t>
      </w:r>
      <w:r w:rsidRPr="00A3312F">
        <w:rPr>
          <w:sz w:val="24"/>
          <w:szCs w:val="24"/>
        </w:rPr>
        <w:t xml:space="preserve"> “L’ennesimo sbarco di clandestini”. La </w:t>
      </w:r>
      <w:proofErr w:type="gramStart"/>
      <w:r w:rsidRPr="00A3312F">
        <w:rPr>
          <w:sz w:val="24"/>
          <w:szCs w:val="24"/>
        </w:rPr>
        <w:t>tematica</w:t>
      </w:r>
      <w:proofErr w:type="gramEnd"/>
      <w:r w:rsidRPr="00A3312F">
        <w:rPr>
          <w:sz w:val="24"/>
          <w:szCs w:val="24"/>
        </w:rPr>
        <w:t xml:space="preserve"> dell’arrivo nella comunicazione italiana. In </w:t>
      </w:r>
      <w:r w:rsidRPr="00A3312F">
        <w:rPr>
          <w:noProof/>
          <w:sz w:val="24"/>
          <w:szCs w:val="24"/>
        </w:rPr>
        <w:t>BINOTTO, Marco; MARTINO, Valentina</w:t>
      </w:r>
      <w:r w:rsidRPr="00A3312F">
        <w:rPr>
          <w:sz w:val="24"/>
          <w:szCs w:val="24"/>
        </w:rPr>
        <w:t xml:space="preserve"> (eds). </w:t>
      </w:r>
      <w:r w:rsidRPr="00A3312F">
        <w:rPr>
          <w:i/>
          <w:sz w:val="24"/>
          <w:szCs w:val="24"/>
        </w:rPr>
        <w:t>Fuori luogo. L’immigrazione e i media italiani</w:t>
      </w:r>
      <w:r w:rsidRPr="00A3312F">
        <w:rPr>
          <w:iCs/>
          <w:sz w:val="24"/>
          <w:szCs w:val="24"/>
        </w:rPr>
        <w:t>. Cosenza-Roma: Pellegrini/Rai-Eri, 2004, p. 95.</w:t>
      </w:r>
    </w:p>
  </w:footnote>
  <w:footnote w:id="21">
    <w:p w14:paraId="3B03328B" w14:textId="6C8E0D6D" w:rsidR="00951266" w:rsidRPr="00A3312F" w:rsidRDefault="00951266" w:rsidP="00A3312F">
      <w:pPr>
        <w:pStyle w:val="Testonotaapidipagina"/>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On this theme see also </w:t>
      </w:r>
      <w:r w:rsidRPr="00A3312F">
        <w:rPr>
          <w:sz w:val="24"/>
          <w:szCs w:val="24"/>
        </w:rPr>
        <w:t xml:space="preserve">LAURANO, Patrizia. Arrivi, sbarchi, rimpatrio. In BINOTTO, Marco; BRUNO, Marco; LAI, Valeria (eds). </w:t>
      </w:r>
      <w:r w:rsidRPr="00A3312F">
        <w:rPr>
          <w:i/>
          <w:sz w:val="24"/>
          <w:szCs w:val="24"/>
        </w:rPr>
        <w:t>Gigantografie in nero. Ricerca su sicurezza, immigrazione e asilo nei media italiani</w:t>
      </w:r>
      <w:r w:rsidRPr="00A3312F">
        <w:rPr>
          <w:sz w:val="24"/>
          <w:szCs w:val="24"/>
        </w:rPr>
        <w:t>. Raleigh NC: Lulu Press, 2012, p. 121-128</w:t>
      </w:r>
      <w:r w:rsidRPr="00A3312F">
        <w:rPr>
          <w:sz w:val="24"/>
          <w:szCs w:val="24"/>
          <w:lang w:val="en-GB"/>
        </w:rPr>
        <w:t xml:space="preserve">. On the “iconic” strength of certain media images, cf. </w:t>
      </w:r>
      <w:r w:rsidRPr="00A3312F">
        <w:rPr>
          <w:noProof/>
          <w:sz w:val="24"/>
          <w:szCs w:val="24"/>
        </w:rPr>
        <w:t xml:space="preserve">MARLETTI, Carlo (eds). </w:t>
      </w:r>
      <w:r w:rsidRPr="00A3312F">
        <w:rPr>
          <w:i/>
          <w:noProof/>
          <w:sz w:val="24"/>
          <w:szCs w:val="24"/>
        </w:rPr>
        <w:t>Televisione e Islam. Immagini e stereotipi dell’Islam nella comunicazione italiana</w:t>
      </w:r>
      <w:r w:rsidRPr="00A3312F">
        <w:rPr>
          <w:noProof/>
          <w:sz w:val="24"/>
          <w:szCs w:val="24"/>
        </w:rPr>
        <w:t>. VQPT: Roma, 1994, p.</w:t>
      </w:r>
      <w:r w:rsidRPr="00A3312F">
        <w:rPr>
          <w:sz w:val="24"/>
          <w:szCs w:val="24"/>
          <w:lang w:val="en-GB"/>
        </w:rPr>
        <w:t xml:space="preserve"> 100-102; cf. also </w:t>
      </w:r>
      <w:r w:rsidRPr="00A3312F">
        <w:rPr>
          <w:noProof/>
          <w:sz w:val="24"/>
          <w:szCs w:val="24"/>
        </w:rPr>
        <w:t xml:space="preserve">BRUNO, Marco. </w:t>
      </w:r>
      <w:r w:rsidRPr="00A3312F">
        <w:rPr>
          <w:i/>
          <w:iCs/>
          <w:noProof/>
          <w:sz w:val="24"/>
          <w:szCs w:val="24"/>
        </w:rPr>
        <w:t>L’islam immaginato. Rappresentazioni e stereotipi nei media italiani</w:t>
      </w:r>
      <w:r w:rsidRPr="00A3312F">
        <w:rPr>
          <w:noProof/>
          <w:sz w:val="24"/>
          <w:szCs w:val="24"/>
        </w:rPr>
        <w:t xml:space="preserve">. </w:t>
      </w:r>
      <w:r w:rsidRPr="00A3312F">
        <w:rPr>
          <w:i/>
          <w:noProof/>
          <w:sz w:val="24"/>
          <w:szCs w:val="24"/>
          <w:lang w:val="en-GB"/>
        </w:rPr>
        <w:t>Op. Cit.</w:t>
      </w:r>
    </w:p>
  </w:footnote>
  <w:footnote w:id="22">
    <w:p w14:paraId="5CFD42AA" w14:textId="3B8CBDA4" w:rsidR="00951266" w:rsidRPr="00A3312F" w:rsidRDefault="00951266" w:rsidP="00A3312F">
      <w:pPr>
        <w:pStyle w:val="Testonotaapidipagina"/>
        <w:tabs>
          <w:tab w:val="left" w:pos="426"/>
        </w:tabs>
        <w:spacing w:line="240" w:lineRule="auto"/>
        <w:ind w:firstLine="0"/>
        <w:rPr>
          <w:i/>
          <w:sz w:val="24"/>
          <w:szCs w:val="24"/>
          <w:lang w:val="en-GB"/>
        </w:rPr>
      </w:pPr>
      <w:r w:rsidRPr="00A3312F">
        <w:rPr>
          <w:rStyle w:val="Rimandonotaapidipagina"/>
          <w:sz w:val="24"/>
          <w:szCs w:val="24"/>
        </w:rPr>
        <w:footnoteRef/>
      </w:r>
      <w:r w:rsidRPr="00A3312F">
        <w:rPr>
          <w:sz w:val="24"/>
          <w:szCs w:val="24"/>
          <w:lang w:val="en-GB"/>
        </w:rPr>
        <w:t xml:space="preserve"> These headlines are shown in a literal way just as they appear within the media contents analysed and obviously make up only a very small part of those recorded during the various research experiences. For more details, see </w:t>
      </w:r>
      <w:r w:rsidRPr="00A3312F">
        <w:rPr>
          <w:noProof/>
          <w:sz w:val="24"/>
          <w:szCs w:val="24"/>
        </w:rPr>
        <w:t xml:space="preserve">BRUNO, Marco; LAI, Valeria. Cronache di “invasioni” e disconoscimenti: sbarchi, migranti e richiedenti asilo nei media italiani, a due anni dall’“emergenza Nord Africa”. </w:t>
      </w:r>
      <w:r w:rsidRPr="00A3312F">
        <w:rPr>
          <w:i/>
          <w:noProof/>
          <w:sz w:val="24"/>
          <w:szCs w:val="24"/>
        </w:rPr>
        <w:t>Op. Cit.</w:t>
      </w:r>
    </w:p>
  </w:footnote>
  <w:footnote w:id="23">
    <w:p w14:paraId="674720C0" w14:textId="7D3556BB"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COLOMBO, Asher; SCIORTINO, Giuseppe (eds). </w:t>
      </w:r>
      <w:r w:rsidRPr="00A3312F">
        <w:rPr>
          <w:i/>
          <w:sz w:val="24"/>
          <w:szCs w:val="24"/>
        </w:rPr>
        <w:t xml:space="preserve">Stranieri in Italia. Trent’anni dopo. </w:t>
      </w:r>
      <w:r w:rsidRPr="00A3312F">
        <w:rPr>
          <w:sz w:val="24"/>
          <w:szCs w:val="24"/>
        </w:rPr>
        <w:t>Bologna: Il Mulino, 2008.</w:t>
      </w:r>
    </w:p>
  </w:footnote>
  <w:footnote w:id="24">
    <w:p w14:paraId="6F45C246" w14:textId="62A81FE2"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r w:rsidRPr="00A3312F">
        <w:rPr>
          <w:noProof/>
          <w:sz w:val="24"/>
          <w:szCs w:val="24"/>
          <w:lang w:val="en-GB"/>
        </w:rPr>
        <w:t>POGLIANO, Andrea.</w:t>
      </w:r>
      <w:r w:rsidRPr="00A3312F">
        <w:rPr>
          <w:i/>
          <w:sz w:val="24"/>
          <w:szCs w:val="24"/>
        </w:rPr>
        <w:t xml:space="preserve"> </w:t>
      </w:r>
      <w:r w:rsidRPr="00A3312F">
        <w:rPr>
          <w:sz w:val="24"/>
          <w:szCs w:val="24"/>
        </w:rPr>
        <w:t xml:space="preserve">Nominare mostrando. L’influenza della visibilità sul racconto giornalistico dell’immigrazione. </w:t>
      </w:r>
      <w:r w:rsidRPr="00A3312F">
        <w:rPr>
          <w:i/>
          <w:sz w:val="24"/>
          <w:szCs w:val="24"/>
        </w:rPr>
        <w:t>Mondi Migranti</w:t>
      </w:r>
      <w:r w:rsidRPr="00A3312F">
        <w:rPr>
          <w:sz w:val="24"/>
          <w:szCs w:val="24"/>
        </w:rPr>
        <w:t xml:space="preserve">, 1, 2011, p. 231-251; </w:t>
      </w:r>
      <w:r w:rsidRPr="00A3312F">
        <w:rPr>
          <w:noProof/>
          <w:sz w:val="24"/>
          <w:szCs w:val="24"/>
          <w:lang w:val="en-GB"/>
        </w:rPr>
        <w:t xml:space="preserve">POGLIANO, Andrea. Framing Migration: News Images and (Meta-)Communicative Messages. In BOND, Emma; BONSAVER, Guido; FALOPPA, Federico (eds). </w:t>
      </w:r>
      <w:r w:rsidRPr="00A3312F">
        <w:rPr>
          <w:i/>
          <w:iCs/>
          <w:noProof/>
          <w:sz w:val="24"/>
          <w:szCs w:val="24"/>
          <w:lang w:val="en-GB"/>
        </w:rPr>
        <w:t>Destination Italy: Representing Migration in Contemporary Media and Narrative</w:t>
      </w:r>
      <w:r w:rsidRPr="00A3312F">
        <w:rPr>
          <w:noProof/>
          <w:sz w:val="24"/>
          <w:szCs w:val="24"/>
          <w:lang w:val="en-GB"/>
        </w:rPr>
        <w:t xml:space="preserve">. </w:t>
      </w:r>
      <w:r w:rsidRPr="00A3312F">
        <w:rPr>
          <w:i/>
          <w:noProof/>
          <w:sz w:val="24"/>
          <w:szCs w:val="24"/>
          <w:lang w:val="en-GB"/>
        </w:rPr>
        <w:t>Op. Cit.</w:t>
      </w:r>
      <w:r w:rsidRPr="00A3312F">
        <w:rPr>
          <w:noProof/>
          <w:sz w:val="24"/>
          <w:szCs w:val="24"/>
          <w:lang w:val="en-GB"/>
        </w:rPr>
        <w:t xml:space="preserve">, p. 125-148; </w:t>
      </w:r>
      <w:r w:rsidRPr="00A3312F">
        <w:rPr>
          <w:noProof/>
          <w:sz w:val="24"/>
          <w:szCs w:val="24"/>
        </w:rPr>
        <w:t xml:space="preserve">GARIGLIO, Luigi; POGLIANO, Andrea; ZANINI, Riccardo (eds). </w:t>
      </w:r>
      <w:r w:rsidRPr="00A3312F">
        <w:rPr>
          <w:i/>
          <w:noProof/>
          <w:sz w:val="24"/>
          <w:szCs w:val="24"/>
        </w:rPr>
        <w:t>Facce da straniero: 30 anni di fotografia e giornalismo sull’immigrazione in Italia</w:t>
      </w:r>
      <w:r w:rsidRPr="00A3312F">
        <w:rPr>
          <w:noProof/>
          <w:sz w:val="24"/>
          <w:szCs w:val="24"/>
        </w:rPr>
        <w:t xml:space="preserve">, Milano: Bruno Mondadori, 2010; </w:t>
      </w:r>
      <w:r w:rsidRPr="00A3312F">
        <w:rPr>
          <w:noProof/>
          <w:sz w:val="24"/>
          <w:szCs w:val="24"/>
          <w:lang w:val="en-GB"/>
        </w:rPr>
        <w:t xml:space="preserve">HALL, Stuart. The Determination of News Photographs. </w:t>
      </w:r>
      <w:proofErr w:type="gramStart"/>
      <w:r w:rsidRPr="00A3312F">
        <w:rPr>
          <w:noProof/>
          <w:sz w:val="24"/>
          <w:szCs w:val="24"/>
          <w:lang w:val="en-GB"/>
        </w:rPr>
        <w:t xml:space="preserve">In COHEN Stanley; </w:t>
      </w:r>
      <w:r w:rsidRPr="00A3312F">
        <w:rPr>
          <w:sz w:val="24"/>
          <w:szCs w:val="24"/>
          <w:lang w:val="en-GB"/>
        </w:rPr>
        <w:t>YOUNG, Jock (eds).</w:t>
      </w:r>
      <w:proofErr w:type="gramEnd"/>
      <w:r w:rsidRPr="00A3312F">
        <w:rPr>
          <w:sz w:val="24"/>
          <w:szCs w:val="24"/>
          <w:lang w:val="en-GB"/>
        </w:rPr>
        <w:t xml:space="preserve"> </w:t>
      </w:r>
      <w:r w:rsidRPr="00A3312F">
        <w:rPr>
          <w:i/>
          <w:noProof/>
          <w:sz w:val="24"/>
          <w:szCs w:val="24"/>
          <w:lang w:val="en-GB"/>
        </w:rPr>
        <w:t>The manufacture of news: social problems, deviance and the mass media (Revised edition)</w:t>
      </w:r>
      <w:r w:rsidRPr="00A3312F">
        <w:rPr>
          <w:noProof/>
          <w:sz w:val="24"/>
          <w:szCs w:val="24"/>
          <w:lang w:val="en-GB"/>
        </w:rPr>
        <w:t xml:space="preserve">. </w:t>
      </w:r>
      <w:r w:rsidRPr="00A3312F">
        <w:rPr>
          <w:noProof/>
          <w:sz w:val="24"/>
          <w:szCs w:val="24"/>
        </w:rPr>
        <w:t>London: Constable-Sage, 1981, p.</w:t>
      </w:r>
      <w:r w:rsidRPr="00A3312F">
        <w:rPr>
          <w:b/>
          <w:noProof/>
          <w:sz w:val="24"/>
          <w:szCs w:val="24"/>
        </w:rPr>
        <w:t xml:space="preserve"> </w:t>
      </w:r>
      <w:r w:rsidRPr="00A3312F">
        <w:rPr>
          <w:noProof/>
          <w:sz w:val="24"/>
          <w:szCs w:val="24"/>
        </w:rPr>
        <w:t>236-243</w:t>
      </w:r>
      <w:r w:rsidRPr="00A3312F">
        <w:rPr>
          <w:noProof/>
          <w:sz w:val="24"/>
          <w:szCs w:val="24"/>
          <w:lang w:val="en-GB"/>
        </w:rPr>
        <w:t>.</w:t>
      </w:r>
    </w:p>
  </w:footnote>
  <w:footnote w:id="25">
    <w:p w14:paraId="4B4B2A6F" w14:textId="04AA51B7"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bookmarkStart w:id="2" w:name="_ENREF_173"/>
      <w:r w:rsidRPr="00A3312F">
        <w:rPr>
          <w:noProof/>
          <w:sz w:val="24"/>
          <w:szCs w:val="24"/>
        </w:rPr>
        <w:t xml:space="preserve">MANERI, Marcello. I media e la guerra alle migrazioni. In </w:t>
      </w:r>
      <w:r w:rsidRPr="00A3312F">
        <w:rPr>
          <w:noProof/>
          <w:sz w:val="24"/>
          <w:szCs w:val="24"/>
          <w:lang w:val="en-GB"/>
        </w:rPr>
        <w:t xml:space="preserve">PALIDDA, Salvatore </w:t>
      </w:r>
      <w:r w:rsidRPr="00A3312F">
        <w:rPr>
          <w:noProof/>
          <w:sz w:val="24"/>
          <w:szCs w:val="24"/>
        </w:rPr>
        <w:t xml:space="preserve">(eds). </w:t>
      </w:r>
      <w:r w:rsidRPr="00A3312F">
        <w:rPr>
          <w:i/>
          <w:noProof/>
          <w:sz w:val="24"/>
          <w:szCs w:val="24"/>
        </w:rPr>
        <w:t>Razzismo democratico</w:t>
      </w:r>
      <w:r w:rsidRPr="00A3312F">
        <w:rPr>
          <w:noProof/>
          <w:sz w:val="24"/>
          <w:szCs w:val="24"/>
        </w:rPr>
        <w:t>. Milano: Agenzia X, 2009, p. 83-85</w:t>
      </w:r>
      <w:bookmarkEnd w:id="2"/>
      <w:r w:rsidRPr="00A3312F">
        <w:rPr>
          <w:noProof/>
          <w:sz w:val="24"/>
          <w:szCs w:val="24"/>
        </w:rPr>
        <w:t>.</w:t>
      </w:r>
    </w:p>
  </w:footnote>
  <w:footnote w:id="26">
    <w:p w14:paraId="1F56A5EC" w14:textId="02BCD769"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r w:rsidRPr="00A3312F">
        <w:rPr>
          <w:noProof/>
          <w:sz w:val="24"/>
          <w:szCs w:val="24"/>
          <w:lang w:val="en-GB"/>
        </w:rPr>
        <w:t xml:space="preserve">PALIDDA, Salvatore. A review of the principal European countries, in ID. (eds.). </w:t>
      </w:r>
      <w:r w:rsidRPr="00A3312F">
        <w:rPr>
          <w:i/>
          <w:noProof/>
          <w:sz w:val="24"/>
          <w:szCs w:val="24"/>
          <w:lang w:val="en-GB"/>
        </w:rPr>
        <w:t>Racial Criminalization of Migrants in the 21st Century</w:t>
      </w:r>
      <w:r w:rsidRPr="00A3312F">
        <w:rPr>
          <w:noProof/>
          <w:sz w:val="24"/>
          <w:szCs w:val="24"/>
          <w:lang w:val="en-GB"/>
        </w:rPr>
        <w:t>. Farnham: Ashgate, 2011, p. 23.</w:t>
      </w:r>
    </w:p>
  </w:footnote>
  <w:footnote w:id="27">
    <w:p w14:paraId="0F96315C" w14:textId="4D5BFE2A" w:rsidR="00951266" w:rsidRPr="00A3312F" w:rsidRDefault="00951266" w:rsidP="00A3312F">
      <w:pPr>
        <w:pStyle w:val="Testonotaapidipagina"/>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Updated and documented reviews can be found in </w:t>
      </w:r>
      <w:r w:rsidRPr="00A3312F">
        <w:rPr>
          <w:noProof/>
          <w:sz w:val="24"/>
          <w:szCs w:val="24"/>
        </w:rPr>
        <w:t xml:space="preserve">BINOTTO, Marco. </w:t>
      </w:r>
      <w:r w:rsidRPr="00A3312F">
        <w:rPr>
          <w:sz w:val="24"/>
          <w:szCs w:val="24"/>
        </w:rPr>
        <w:t xml:space="preserve">La “signora in nero”: non c’è immigrazione senza cronaca. In BINOTTO, Marco; BRUNO, Marco; LAI, Valeria (eds). </w:t>
      </w:r>
      <w:r w:rsidRPr="00A3312F">
        <w:rPr>
          <w:i/>
          <w:sz w:val="24"/>
          <w:szCs w:val="24"/>
        </w:rPr>
        <w:t>Gigantografie in nero. Ricerca su sicurezza, immigrazione e asilo nei media italiani</w:t>
      </w:r>
      <w:r w:rsidRPr="00A3312F">
        <w:rPr>
          <w:sz w:val="24"/>
          <w:szCs w:val="24"/>
        </w:rPr>
        <w:t xml:space="preserve">. </w:t>
      </w:r>
      <w:proofErr w:type="gramStart"/>
      <w:r w:rsidRPr="00A3312F">
        <w:rPr>
          <w:i/>
          <w:sz w:val="24"/>
          <w:szCs w:val="24"/>
        </w:rPr>
        <w:t>Op. Cit.</w:t>
      </w:r>
      <w:r w:rsidRPr="00A3312F">
        <w:rPr>
          <w:sz w:val="24"/>
          <w:szCs w:val="24"/>
        </w:rPr>
        <w:t xml:space="preserve">, p. 15-30. </w:t>
      </w:r>
      <w:r w:rsidRPr="00A3312F">
        <w:rPr>
          <w:sz w:val="24"/>
          <w:szCs w:val="24"/>
          <w:lang w:val="en-GB"/>
        </w:rPr>
        <w:t xml:space="preserve">and </w:t>
      </w:r>
      <w:r w:rsidRPr="00A3312F">
        <w:rPr>
          <w:sz w:val="24"/>
          <w:szCs w:val="24"/>
        </w:rPr>
        <w:t>BINOTTO, Marco; BRUNO, Marco; LAI, Valeria (eds)</w:t>
      </w:r>
      <w:proofErr w:type="gramEnd"/>
      <w:r w:rsidRPr="00A3312F">
        <w:rPr>
          <w:sz w:val="24"/>
          <w:szCs w:val="24"/>
        </w:rPr>
        <w:t xml:space="preserve">. </w:t>
      </w:r>
      <w:r w:rsidRPr="00A3312F">
        <w:rPr>
          <w:i/>
          <w:sz w:val="24"/>
          <w:szCs w:val="24"/>
        </w:rPr>
        <w:t>Tracciare confini. L’immigrazione e i media italiani</w:t>
      </w:r>
      <w:r w:rsidRPr="00A3312F">
        <w:rPr>
          <w:sz w:val="24"/>
          <w:szCs w:val="24"/>
        </w:rPr>
        <w:t xml:space="preserve">. </w:t>
      </w:r>
      <w:r w:rsidRPr="00A3312F">
        <w:rPr>
          <w:i/>
          <w:sz w:val="24"/>
          <w:szCs w:val="24"/>
        </w:rPr>
        <w:t>Op. Cit.</w:t>
      </w:r>
    </w:p>
  </w:footnote>
  <w:footnote w:id="28">
    <w:p w14:paraId="74D7993D" w14:textId="6039394F" w:rsidR="00951266" w:rsidRPr="00A3312F" w:rsidRDefault="00951266" w:rsidP="00A3312F">
      <w:pPr>
        <w:pStyle w:val="Testonotaapidipagina"/>
        <w:tabs>
          <w:tab w:val="left" w:pos="426"/>
        </w:tabs>
        <w:spacing w:line="240" w:lineRule="auto"/>
        <w:ind w:firstLine="0"/>
        <w:rPr>
          <w:sz w:val="24"/>
          <w:szCs w:val="24"/>
        </w:rPr>
      </w:pPr>
      <w:r w:rsidRPr="00A3312F">
        <w:rPr>
          <w:rStyle w:val="Rimandonotaapidipagina"/>
          <w:sz w:val="24"/>
          <w:szCs w:val="24"/>
        </w:rPr>
        <w:footnoteRef/>
      </w:r>
      <w:r w:rsidRPr="00A3312F">
        <w:rPr>
          <w:sz w:val="24"/>
          <w:szCs w:val="24"/>
        </w:rPr>
        <w:t xml:space="preserve"> DAL LAGO, Alessandro</w:t>
      </w:r>
      <w:bookmarkStart w:id="3" w:name="_ENREF_81"/>
      <w:r w:rsidRPr="00A3312F">
        <w:rPr>
          <w:sz w:val="24"/>
          <w:szCs w:val="24"/>
        </w:rPr>
        <w:t xml:space="preserve">. </w:t>
      </w:r>
      <w:r w:rsidRPr="00A3312F">
        <w:rPr>
          <w:i/>
          <w:sz w:val="24"/>
          <w:szCs w:val="24"/>
        </w:rPr>
        <w:t>Non Persone. L’esclusione dei migranti in una società globale</w:t>
      </w:r>
      <w:r w:rsidRPr="00A3312F">
        <w:rPr>
          <w:sz w:val="24"/>
          <w:szCs w:val="24"/>
        </w:rPr>
        <w:t>. Milano: Feltrinelli,</w:t>
      </w:r>
      <w:bookmarkEnd w:id="3"/>
      <w:r w:rsidRPr="00A3312F">
        <w:rPr>
          <w:sz w:val="24"/>
          <w:szCs w:val="24"/>
        </w:rPr>
        <w:t xml:space="preserve"> 1999, p. 73-75. </w:t>
      </w:r>
    </w:p>
  </w:footnote>
  <w:footnote w:id="29">
    <w:p w14:paraId="3F841FBB" w14:textId="265C02EA" w:rsidR="00951266" w:rsidRPr="00A3312F" w:rsidRDefault="00951266" w:rsidP="00A3312F">
      <w:pPr>
        <w:pStyle w:val="Testonotaapidipagina"/>
        <w:tabs>
          <w:tab w:val="left" w:pos="426"/>
        </w:tabs>
        <w:spacing w:line="240" w:lineRule="auto"/>
        <w:ind w:firstLine="0"/>
        <w:rPr>
          <w:sz w:val="24"/>
          <w:szCs w:val="24"/>
        </w:rPr>
      </w:pPr>
      <w:r w:rsidRPr="00A3312F">
        <w:rPr>
          <w:rStyle w:val="Rimandonotaapidipagina"/>
          <w:sz w:val="24"/>
          <w:szCs w:val="24"/>
        </w:rPr>
        <w:footnoteRef/>
      </w:r>
      <w:r w:rsidRPr="00A3312F">
        <w:rPr>
          <w:sz w:val="24"/>
          <w:szCs w:val="24"/>
        </w:rPr>
        <w:t xml:space="preserve"> BINOTTO, Marco; BRUNO, Marco; LAI, Valeria (eds). </w:t>
      </w:r>
      <w:r w:rsidRPr="00A3312F">
        <w:rPr>
          <w:i/>
          <w:sz w:val="24"/>
          <w:szCs w:val="24"/>
        </w:rPr>
        <w:t>Gigantografie in nero. Ricerca su sicurezza, immigrazione e asilo nei media italiani</w:t>
      </w:r>
      <w:r w:rsidRPr="00A3312F">
        <w:rPr>
          <w:sz w:val="24"/>
          <w:szCs w:val="24"/>
        </w:rPr>
        <w:t>. Raleigh NC: Lulu Press, 2012.</w:t>
      </w:r>
    </w:p>
  </w:footnote>
  <w:footnote w:id="30">
    <w:p w14:paraId="28E7A869" w14:textId="11C818EE" w:rsidR="00951266" w:rsidRPr="00A3312F" w:rsidRDefault="00951266" w:rsidP="00A3312F">
      <w:pPr>
        <w:pStyle w:val="Testonotaapidipagina"/>
        <w:tabs>
          <w:tab w:val="left" w:pos="426"/>
        </w:tabs>
        <w:spacing w:line="240" w:lineRule="auto"/>
        <w:ind w:firstLine="0"/>
        <w:rPr>
          <w:i/>
          <w:sz w:val="24"/>
          <w:szCs w:val="24"/>
          <w:lang w:val="en-GB"/>
        </w:rPr>
      </w:pPr>
      <w:r w:rsidRPr="00A3312F">
        <w:rPr>
          <w:rStyle w:val="Rimandonotaapidipagina"/>
          <w:sz w:val="24"/>
          <w:szCs w:val="24"/>
        </w:rPr>
        <w:footnoteRef/>
      </w:r>
      <w:r w:rsidRPr="00A3312F">
        <w:rPr>
          <w:sz w:val="24"/>
          <w:szCs w:val="24"/>
          <w:lang w:val="en-GB"/>
        </w:rPr>
        <w:t xml:space="preserve"> One cannot delve into the theme of political and “ideological” accentuation of the security issue for electoral purposes in Italy here since it would require much more argumentation. In recent years these have been embodied by centre-right governments, and above all by the “</w:t>
      </w:r>
      <w:proofErr w:type="spellStart"/>
      <w:r w:rsidRPr="00A3312F">
        <w:rPr>
          <w:sz w:val="24"/>
          <w:szCs w:val="24"/>
          <w:lang w:val="en-GB"/>
        </w:rPr>
        <w:t>Lega</w:t>
      </w:r>
      <w:proofErr w:type="spellEnd"/>
      <w:r w:rsidRPr="00A3312F">
        <w:rPr>
          <w:sz w:val="24"/>
          <w:szCs w:val="24"/>
          <w:lang w:val="en-GB"/>
        </w:rPr>
        <w:t xml:space="preserve"> Nord” (Northern League), even though the forces of the centre-left, especially in some situations, have not been strangers to such a drift. </w:t>
      </w:r>
    </w:p>
  </w:footnote>
  <w:footnote w:id="31">
    <w:p w14:paraId="69744F6C" w14:textId="69C9DF81"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bookmarkStart w:id="4" w:name="_ENREF_157"/>
      <w:r w:rsidRPr="00A3312F">
        <w:rPr>
          <w:noProof/>
          <w:sz w:val="24"/>
          <w:szCs w:val="24"/>
          <w:lang w:val="en-GB"/>
        </w:rPr>
        <w:t xml:space="preserve">JALBERT, Paul L. (eds). </w:t>
      </w:r>
      <w:r w:rsidRPr="00A3312F">
        <w:rPr>
          <w:i/>
          <w:noProof/>
          <w:sz w:val="24"/>
          <w:szCs w:val="24"/>
          <w:lang w:val="en-GB"/>
        </w:rPr>
        <w:t>Media studies: ethnomethodological approaches</w:t>
      </w:r>
      <w:r w:rsidRPr="00A3312F">
        <w:rPr>
          <w:noProof/>
          <w:sz w:val="24"/>
          <w:szCs w:val="24"/>
          <w:lang w:val="en-GB"/>
        </w:rPr>
        <w:t xml:space="preserve">. Lanham, NY: University Press of America - International Institute for Ethnomethodology and Conversation Analysis, 1999; </w:t>
      </w:r>
      <w:bookmarkStart w:id="5" w:name="_ENREF_52"/>
      <w:r w:rsidRPr="00A3312F">
        <w:rPr>
          <w:noProof/>
          <w:sz w:val="24"/>
          <w:szCs w:val="24"/>
        </w:rPr>
        <w:t xml:space="preserve">CANIGLIA, Enrico. </w:t>
      </w:r>
      <w:r w:rsidRPr="00A3312F">
        <w:rPr>
          <w:i/>
          <w:noProof/>
          <w:sz w:val="24"/>
          <w:szCs w:val="24"/>
        </w:rPr>
        <w:t>La notizia. Come si racconta il mondo in cui viviamo</w:t>
      </w:r>
      <w:r w:rsidRPr="00A3312F">
        <w:rPr>
          <w:noProof/>
          <w:sz w:val="24"/>
          <w:szCs w:val="24"/>
        </w:rPr>
        <w:t xml:space="preserve">. Bari-Roma: Laterza, </w:t>
      </w:r>
      <w:bookmarkEnd w:id="5"/>
      <w:r w:rsidRPr="00A3312F">
        <w:rPr>
          <w:noProof/>
          <w:sz w:val="24"/>
          <w:szCs w:val="24"/>
        </w:rPr>
        <w:t>2009</w:t>
      </w:r>
      <w:r w:rsidRPr="00A3312F">
        <w:rPr>
          <w:noProof/>
          <w:sz w:val="24"/>
          <w:szCs w:val="24"/>
          <w:lang w:val="en-GB"/>
        </w:rPr>
        <w:t>.</w:t>
      </w:r>
      <w:bookmarkEnd w:id="4"/>
    </w:p>
  </w:footnote>
  <w:footnote w:id="32">
    <w:p w14:paraId="6706E513" w14:textId="70B91F14"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BINOTTO, Marco. Confini. Metafore, frame e spazi nella definizione del nemico. </w:t>
      </w:r>
      <w:r w:rsidRPr="00A3312F">
        <w:rPr>
          <w:i/>
          <w:sz w:val="24"/>
          <w:szCs w:val="24"/>
        </w:rPr>
        <w:t>Op. Cit.</w:t>
      </w:r>
    </w:p>
  </w:footnote>
  <w:footnote w:id="33">
    <w:p w14:paraId="16D2620F" w14:textId="69152684"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BINOTTO, Marco. Dentro la cittadella. In </w:t>
      </w:r>
      <w:r w:rsidRPr="00A3312F">
        <w:rPr>
          <w:noProof/>
          <w:sz w:val="24"/>
          <w:szCs w:val="24"/>
        </w:rPr>
        <w:t>BINOTTO, Marco; MARTINO, Valentina</w:t>
      </w:r>
      <w:r w:rsidRPr="00A3312F">
        <w:rPr>
          <w:sz w:val="24"/>
          <w:szCs w:val="24"/>
        </w:rPr>
        <w:t xml:space="preserve"> (eds). </w:t>
      </w:r>
      <w:r w:rsidRPr="00A3312F">
        <w:rPr>
          <w:i/>
          <w:sz w:val="24"/>
          <w:szCs w:val="24"/>
        </w:rPr>
        <w:t>Fuori luogo. L’immigrazione e i media italiani</w:t>
      </w:r>
      <w:r w:rsidRPr="00A3312F">
        <w:rPr>
          <w:iCs/>
          <w:sz w:val="24"/>
          <w:szCs w:val="24"/>
        </w:rPr>
        <w:t xml:space="preserve">. Cosenza-Roma: Pellegrini/Rai-Eri, 2004, p. </w:t>
      </w:r>
      <w:r w:rsidRPr="00A3312F">
        <w:rPr>
          <w:sz w:val="24"/>
          <w:szCs w:val="24"/>
        </w:rPr>
        <w:t>161-172.</w:t>
      </w:r>
    </w:p>
  </w:footnote>
  <w:footnote w:id="34">
    <w:p w14:paraId="573768B4" w14:textId="23EC3988"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w:t>
      </w:r>
      <w:bookmarkStart w:id="6" w:name="_ENREF_7"/>
      <w:r w:rsidRPr="00A3312F">
        <w:rPr>
          <w:noProof/>
          <w:sz w:val="24"/>
          <w:szCs w:val="24"/>
          <w:lang w:val="en-GB"/>
        </w:rPr>
        <w:t xml:space="preserve">ALTHEIDE, David L. </w:t>
      </w:r>
      <w:r w:rsidRPr="00A3312F">
        <w:rPr>
          <w:i/>
          <w:noProof/>
          <w:sz w:val="24"/>
          <w:szCs w:val="24"/>
          <w:lang w:val="en-GB"/>
        </w:rPr>
        <w:t>Creating fear: news and the construction of crisis</w:t>
      </w:r>
      <w:r w:rsidRPr="00A3312F">
        <w:rPr>
          <w:noProof/>
          <w:sz w:val="24"/>
          <w:szCs w:val="24"/>
          <w:lang w:val="en-GB"/>
        </w:rPr>
        <w:t>. New York: Aldine de Gruyter, 2002.</w:t>
      </w:r>
      <w:bookmarkEnd w:id="6"/>
    </w:p>
  </w:footnote>
  <w:footnote w:id="35">
    <w:p w14:paraId="5C9BD5C7" w14:textId="0F45E919" w:rsidR="00951266" w:rsidRPr="00A3312F" w:rsidRDefault="00951266" w:rsidP="00A3312F">
      <w:pPr>
        <w:pStyle w:val="Testonotaapidipagina"/>
        <w:tabs>
          <w:tab w:val="left" w:pos="426"/>
        </w:tabs>
        <w:spacing w:line="240" w:lineRule="auto"/>
        <w:ind w:firstLine="0"/>
        <w:rPr>
          <w:sz w:val="24"/>
          <w:szCs w:val="24"/>
        </w:rPr>
      </w:pPr>
      <w:r w:rsidRPr="00A3312F">
        <w:rPr>
          <w:rStyle w:val="Rimandonotaapidipagina"/>
          <w:sz w:val="24"/>
          <w:szCs w:val="24"/>
        </w:rPr>
        <w:footnoteRef/>
      </w:r>
      <w:r w:rsidRPr="00A3312F">
        <w:rPr>
          <w:sz w:val="24"/>
          <w:szCs w:val="24"/>
          <w:lang w:val="en-GB"/>
        </w:rPr>
        <w:t xml:space="preserve"> On the recent quantitative and qualitative “explosion” of crime news in Italian media, cf. among others the research of the Observatory of Pavia (</w:t>
      </w:r>
      <w:r w:rsidRPr="00A3312F">
        <w:rPr>
          <w:sz w:val="24"/>
          <w:szCs w:val="24"/>
        </w:rPr>
        <w:t xml:space="preserve">OSSERVATORIO EUROPEO SULLA SICUREZZA. </w:t>
      </w:r>
      <w:r w:rsidRPr="00A3312F">
        <w:rPr>
          <w:i/>
          <w:sz w:val="24"/>
          <w:szCs w:val="24"/>
        </w:rPr>
        <w:t>L’insicurezza sociale ed economica. Significati, immagine e realtà. Rapporto annuale.</w:t>
      </w:r>
      <w:r w:rsidRPr="00A3312F">
        <w:rPr>
          <w:sz w:val="24"/>
          <w:szCs w:val="24"/>
        </w:rPr>
        <w:t xml:space="preserve"> </w:t>
      </w:r>
      <w:proofErr w:type="spellStart"/>
      <w:r w:rsidRPr="00A3312F">
        <w:rPr>
          <w:sz w:val="24"/>
          <w:szCs w:val="24"/>
        </w:rPr>
        <w:t>Demos&amp;Pi</w:t>
      </w:r>
      <w:proofErr w:type="spellEnd"/>
      <w:r w:rsidRPr="00A3312F">
        <w:rPr>
          <w:sz w:val="24"/>
          <w:szCs w:val="24"/>
        </w:rPr>
        <w:t xml:space="preserve"> - Osservatorio di Pavia - Fondazione </w:t>
      </w:r>
      <w:proofErr w:type="spellStart"/>
      <w:r w:rsidRPr="00A3312F">
        <w:rPr>
          <w:sz w:val="24"/>
          <w:szCs w:val="24"/>
        </w:rPr>
        <w:t>Unipolis</w:t>
      </w:r>
      <w:proofErr w:type="spellEnd"/>
      <w:r w:rsidRPr="00A3312F">
        <w:rPr>
          <w:sz w:val="24"/>
          <w:szCs w:val="24"/>
        </w:rPr>
        <w:t xml:space="preserve">, 2012, </w:t>
      </w:r>
      <w:r w:rsidRPr="00A3312F">
        <w:rPr>
          <w:sz w:val="24"/>
          <w:szCs w:val="24"/>
          <w:lang w:val="en-GB"/>
        </w:rPr>
        <w:t xml:space="preserve">and </w:t>
      </w:r>
      <w:proofErr w:type="gramStart"/>
      <w:r w:rsidRPr="00A3312F">
        <w:rPr>
          <w:sz w:val="24"/>
          <w:szCs w:val="24"/>
          <w:lang w:val="en-GB"/>
        </w:rPr>
        <w:t>ff.</w:t>
      </w:r>
      <w:proofErr w:type="gramEnd"/>
      <w:r w:rsidRPr="00A3312F">
        <w:rPr>
          <w:sz w:val="24"/>
          <w:szCs w:val="24"/>
          <w:lang w:val="en-GB"/>
        </w:rPr>
        <w:t xml:space="preserve">); cf. also the work of </w:t>
      </w:r>
      <w:proofErr w:type="spellStart"/>
      <w:r w:rsidRPr="00A3312F">
        <w:rPr>
          <w:sz w:val="24"/>
          <w:szCs w:val="24"/>
          <w:lang w:val="en-GB"/>
        </w:rPr>
        <w:t>Morcellini</w:t>
      </w:r>
      <w:proofErr w:type="spellEnd"/>
      <w:r w:rsidRPr="00A3312F">
        <w:rPr>
          <w:sz w:val="24"/>
          <w:szCs w:val="24"/>
          <w:lang w:val="en-GB"/>
        </w:rPr>
        <w:t xml:space="preserve"> (</w:t>
      </w:r>
      <w:r w:rsidRPr="00A3312F">
        <w:rPr>
          <w:sz w:val="24"/>
          <w:szCs w:val="24"/>
        </w:rPr>
        <w:t xml:space="preserve">ID. Il nero della cronaca nera. Il crimine efferato nella lente dei media. </w:t>
      </w:r>
      <w:r w:rsidRPr="00A3312F">
        <w:rPr>
          <w:i/>
          <w:sz w:val="24"/>
          <w:szCs w:val="24"/>
        </w:rPr>
        <w:t>Psicologia contemporanea</w:t>
      </w:r>
      <w:r w:rsidRPr="00A3312F">
        <w:rPr>
          <w:sz w:val="24"/>
          <w:szCs w:val="24"/>
        </w:rPr>
        <w:t>, 212, 2009, p. 20-27</w:t>
      </w:r>
      <w:r w:rsidRPr="00A3312F">
        <w:rPr>
          <w:sz w:val="24"/>
          <w:szCs w:val="24"/>
          <w:lang w:val="en-GB"/>
        </w:rPr>
        <w:t xml:space="preserve">) and </w:t>
      </w:r>
      <w:proofErr w:type="spellStart"/>
      <w:r w:rsidRPr="00A3312F">
        <w:rPr>
          <w:sz w:val="24"/>
          <w:szCs w:val="24"/>
          <w:lang w:val="en-GB"/>
        </w:rPr>
        <w:t>Cerase</w:t>
      </w:r>
      <w:proofErr w:type="spellEnd"/>
      <w:r w:rsidRPr="00A3312F">
        <w:rPr>
          <w:sz w:val="24"/>
          <w:szCs w:val="24"/>
          <w:lang w:val="en-GB"/>
        </w:rPr>
        <w:t xml:space="preserve"> (ID. </w:t>
      </w:r>
      <w:r w:rsidRPr="00A3312F">
        <w:rPr>
          <w:sz w:val="24"/>
          <w:szCs w:val="24"/>
        </w:rPr>
        <w:t xml:space="preserve">Colpevoli per elezione: gli immigrati nella lente della cronaca nera. </w:t>
      </w:r>
      <w:r w:rsidRPr="00A3312F">
        <w:rPr>
          <w:i/>
          <w:iCs/>
          <w:sz w:val="24"/>
          <w:szCs w:val="24"/>
        </w:rPr>
        <w:t>Comunicazionepuntodoc</w:t>
      </w:r>
      <w:r w:rsidRPr="00A3312F">
        <w:rPr>
          <w:sz w:val="24"/>
          <w:szCs w:val="24"/>
        </w:rPr>
        <w:t>, 7, 2013, p. 69-88</w:t>
      </w:r>
      <w:proofErr w:type="gramStart"/>
      <w:r w:rsidRPr="00A3312F">
        <w:rPr>
          <w:sz w:val="24"/>
          <w:szCs w:val="24"/>
          <w:lang w:val="en-GB"/>
        </w:rPr>
        <w:t>).</w:t>
      </w:r>
      <w:proofErr w:type="gramEnd"/>
    </w:p>
  </w:footnote>
  <w:footnote w:id="36">
    <w:p w14:paraId="1E2B632C" w14:textId="501916CD" w:rsidR="00951266" w:rsidRPr="00A3312F" w:rsidRDefault="00951266" w:rsidP="00A3312F">
      <w:pPr>
        <w:pStyle w:val="Testonotaapidipagina"/>
        <w:spacing w:line="240" w:lineRule="auto"/>
        <w:ind w:firstLine="0"/>
        <w:rPr>
          <w:i/>
          <w:sz w:val="24"/>
          <w:szCs w:val="24"/>
        </w:rPr>
      </w:pPr>
      <w:r w:rsidRPr="00A3312F">
        <w:rPr>
          <w:rStyle w:val="Rimandonotaapidipagina"/>
          <w:sz w:val="24"/>
          <w:szCs w:val="24"/>
        </w:rPr>
        <w:footnoteRef/>
      </w:r>
      <w:r w:rsidRPr="00A3312F">
        <w:rPr>
          <w:sz w:val="24"/>
          <w:szCs w:val="24"/>
        </w:rPr>
        <w:t xml:space="preserve"> DAL LAGO, Alessandro. </w:t>
      </w:r>
      <w:r w:rsidRPr="00A3312F">
        <w:rPr>
          <w:i/>
          <w:sz w:val="24"/>
          <w:szCs w:val="24"/>
        </w:rPr>
        <w:t>Non Persone. L’esclusione dei migranti in una società globale</w:t>
      </w:r>
      <w:r w:rsidRPr="00A3312F">
        <w:rPr>
          <w:sz w:val="24"/>
          <w:szCs w:val="24"/>
        </w:rPr>
        <w:t xml:space="preserve">. </w:t>
      </w:r>
      <w:r w:rsidRPr="00A3312F">
        <w:rPr>
          <w:i/>
          <w:sz w:val="24"/>
          <w:szCs w:val="24"/>
        </w:rPr>
        <w:t>Op. Cit.</w:t>
      </w:r>
    </w:p>
  </w:footnote>
  <w:footnote w:id="37">
    <w:p w14:paraId="5B825905" w14:textId="6644FC3D"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SIMMEL, Georg. </w:t>
      </w:r>
      <w:proofErr w:type="spellStart"/>
      <w:r w:rsidRPr="00A3312F">
        <w:rPr>
          <w:sz w:val="24"/>
          <w:szCs w:val="24"/>
        </w:rPr>
        <w:t>Excurs</w:t>
      </w:r>
      <w:proofErr w:type="spellEnd"/>
      <w:r w:rsidRPr="00A3312F">
        <w:rPr>
          <w:sz w:val="24"/>
          <w:szCs w:val="24"/>
        </w:rPr>
        <w:t xml:space="preserve"> </w:t>
      </w:r>
      <w:proofErr w:type="spellStart"/>
      <w:r w:rsidRPr="00A3312F">
        <w:rPr>
          <w:sz w:val="24"/>
          <w:szCs w:val="24"/>
        </w:rPr>
        <w:t>über</w:t>
      </w:r>
      <w:proofErr w:type="spellEnd"/>
      <w:r w:rsidRPr="00A3312F">
        <w:rPr>
          <w:sz w:val="24"/>
          <w:szCs w:val="24"/>
        </w:rPr>
        <w:t xml:space="preserve"> </w:t>
      </w:r>
      <w:proofErr w:type="spellStart"/>
      <w:r w:rsidRPr="00A3312F">
        <w:rPr>
          <w:sz w:val="24"/>
          <w:szCs w:val="24"/>
        </w:rPr>
        <w:t>den</w:t>
      </w:r>
      <w:proofErr w:type="spellEnd"/>
      <w:r w:rsidRPr="00A3312F">
        <w:rPr>
          <w:sz w:val="24"/>
          <w:szCs w:val="24"/>
        </w:rPr>
        <w:t xml:space="preserve"> </w:t>
      </w:r>
      <w:proofErr w:type="spellStart"/>
      <w:r w:rsidRPr="00A3312F">
        <w:rPr>
          <w:sz w:val="24"/>
          <w:szCs w:val="24"/>
        </w:rPr>
        <w:t>Fremden</w:t>
      </w:r>
      <w:proofErr w:type="spellEnd"/>
      <w:r w:rsidRPr="00A3312F">
        <w:rPr>
          <w:sz w:val="24"/>
          <w:szCs w:val="24"/>
        </w:rPr>
        <w:t xml:space="preserve">. In ID. </w:t>
      </w:r>
      <w:proofErr w:type="spellStart"/>
      <w:r w:rsidRPr="00A3312F">
        <w:rPr>
          <w:i/>
          <w:sz w:val="24"/>
          <w:szCs w:val="24"/>
        </w:rPr>
        <w:t>Soziologie</w:t>
      </w:r>
      <w:proofErr w:type="spellEnd"/>
      <w:r w:rsidRPr="00A3312F">
        <w:rPr>
          <w:sz w:val="24"/>
          <w:szCs w:val="24"/>
        </w:rPr>
        <w:t xml:space="preserve">. </w:t>
      </w:r>
      <w:proofErr w:type="spellStart"/>
      <w:r w:rsidRPr="00A3312F">
        <w:rPr>
          <w:sz w:val="24"/>
          <w:szCs w:val="24"/>
        </w:rPr>
        <w:t>Berlin</w:t>
      </w:r>
      <w:proofErr w:type="spellEnd"/>
      <w:r w:rsidRPr="00A3312F">
        <w:rPr>
          <w:sz w:val="24"/>
          <w:szCs w:val="24"/>
        </w:rPr>
        <w:t xml:space="preserve">: </w:t>
      </w:r>
      <w:proofErr w:type="spellStart"/>
      <w:r w:rsidRPr="00A3312F">
        <w:rPr>
          <w:sz w:val="24"/>
          <w:szCs w:val="24"/>
        </w:rPr>
        <w:t>Duncker&amp;Humblot</w:t>
      </w:r>
      <w:proofErr w:type="spellEnd"/>
      <w:r w:rsidRPr="00A3312F">
        <w:rPr>
          <w:sz w:val="24"/>
          <w:szCs w:val="24"/>
        </w:rPr>
        <w:t>, 1908, p. 509-512.</w:t>
      </w:r>
    </w:p>
  </w:footnote>
  <w:footnote w:id="38">
    <w:p w14:paraId="120213BC" w14:textId="40A40072" w:rsidR="00951266" w:rsidRPr="00A3312F" w:rsidRDefault="00951266" w:rsidP="00A3312F">
      <w:pPr>
        <w:widowControl w:val="0"/>
        <w:numPr>
          <w:ilvl w:val="0"/>
          <w:numId w:val="1"/>
        </w:numPr>
        <w:tabs>
          <w:tab w:val="left" w:pos="220"/>
          <w:tab w:val="left" w:pos="720"/>
        </w:tabs>
        <w:autoSpaceDE w:val="0"/>
        <w:autoSpaceDN w:val="0"/>
        <w:adjustRightInd w:val="0"/>
        <w:spacing w:line="240" w:lineRule="auto"/>
        <w:ind w:left="0" w:firstLine="0"/>
        <w:rPr>
          <w:rFonts w:eastAsiaTheme="minorEastAsia"/>
          <w:sz w:val="24"/>
          <w:szCs w:val="24"/>
          <w:lang w:eastAsia="it-IT"/>
        </w:rPr>
      </w:pPr>
      <w:r w:rsidRPr="00A3312F">
        <w:rPr>
          <w:rStyle w:val="Rimandonotaapidipagina"/>
          <w:sz w:val="24"/>
          <w:szCs w:val="24"/>
        </w:rPr>
        <w:footnoteRef/>
      </w:r>
      <w:r w:rsidRPr="00A3312F">
        <w:rPr>
          <w:sz w:val="24"/>
          <w:szCs w:val="24"/>
        </w:rPr>
        <w:t xml:space="preserve"> </w:t>
      </w:r>
      <w:r w:rsidRPr="00A3312F">
        <w:rPr>
          <w:rFonts w:eastAsiaTheme="minorEastAsia"/>
          <w:sz w:val="24"/>
          <w:szCs w:val="24"/>
          <w:lang w:eastAsia="it-IT"/>
        </w:rPr>
        <w:t xml:space="preserve">TAGUIEFF, Pierre-André. </w:t>
      </w:r>
      <w:r w:rsidRPr="00A3312F">
        <w:rPr>
          <w:rFonts w:eastAsiaTheme="minorEastAsia"/>
          <w:i/>
          <w:iCs/>
          <w:sz w:val="24"/>
          <w:szCs w:val="24"/>
          <w:lang w:eastAsia="it-IT"/>
        </w:rPr>
        <w:t xml:space="preserve">Le </w:t>
      </w:r>
      <w:proofErr w:type="spellStart"/>
      <w:r w:rsidRPr="00A3312F">
        <w:rPr>
          <w:rFonts w:eastAsiaTheme="minorEastAsia"/>
          <w:i/>
          <w:iCs/>
          <w:sz w:val="24"/>
          <w:szCs w:val="24"/>
          <w:lang w:eastAsia="it-IT"/>
        </w:rPr>
        <w:t>racisme</w:t>
      </w:r>
      <w:proofErr w:type="spellEnd"/>
      <w:r w:rsidRPr="00A3312F">
        <w:rPr>
          <w:rFonts w:eastAsiaTheme="minorEastAsia"/>
          <w:i/>
          <w:iCs/>
          <w:sz w:val="24"/>
          <w:szCs w:val="24"/>
          <w:lang w:eastAsia="it-IT"/>
        </w:rPr>
        <w:t xml:space="preserve">. </w:t>
      </w:r>
      <w:r w:rsidRPr="00A3312F">
        <w:rPr>
          <w:rFonts w:eastAsiaTheme="minorEastAsia"/>
          <w:sz w:val="24"/>
          <w:szCs w:val="24"/>
          <w:lang w:eastAsia="it-IT"/>
        </w:rPr>
        <w:t xml:space="preserve">Paris: Archives </w:t>
      </w:r>
      <w:proofErr w:type="spellStart"/>
      <w:r w:rsidRPr="00A3312F">
        <w:rPr>
          <w:rFonts w:eastAsiaTheme="minorEastAsia"/>
          <w:sz w:val="24"/>
          <w:szCs w:val="24"/>
          <w:lang w:eastAsia="it-IT"/>
        </w:rPr>
        <w:t>Karéline</w:t>
      </w:r>
      <w:proofErr w:type="spellEnd"/>
      <w:r w:rsidRPr="00A3312F">
        <w:rPr>
          <w:rFonts w:eastAsiaTheme="minorEastAsia"/>
          <w:sz w:val="24"/>
          <w:szCs w:val="24"/>
          <w:lang w:eastAsia="it-IT"/>
        </w:rPr>
        <w:t xml:space="preserve">, 2010. </w:t>
      </w:r>
    </w:p>
  </w:footnote>
  <w:footnote w:id="39">
    <w:p w14:paraId="39DD1A10" w14:textId="1359875E" w:rsidR="00951266" w:rsidRPr="00A3312F" w:rsidRDefault="00951266" w:rsidP="00A3312F">
      <w:pPr>
        <w:pStyle w:val="Testonotaapidipagina"/>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According to various estimates, the Muslims in Italy are between 1,300,000 and 1,500,000, only a third of the new arrivals come from the Maghreb or South Asian countries, from countries with a Muslim majority (at least theoretically). The discourse is obviously more complex than one can describe in this space. It should be considered, for example, the considerable problem of “attribution” in terms of </w:t>
      </w:r>
      <w:r w:rsidRPr="00A3312F">
        <w:rPr>
          <w:i/>
          <w:sz w:val="24"/>
          <w:szCs w:val="24"/>
          <w:lang w:val="en-GB"/>
        </w:rPr>
        <w:t>estimation</w:t>
      </w:r>
      <w:r w:rsidRPr="00A3312F">
        <w:rPr>
          <w:sz w:val="24"/>
          <w:szCs w:val="24"/>
          <w:lang w:val="en-GB"/>
        </w:rPr>
        <w:t xml:space="preserve"> of religious affiliation with reference to the country of origin, because as we know religious affiliation is not recordable strictly in terms of personal details. As well as the simple fact that one assumes virtually all people as however belonging to at least one religion (obviously underestimating atheists, agnostics, non-believers, etc.). </w:t>
      </w:r>
    </w:p>
  </w:footnote>
  <w:footnote w:id="40">
    <w:p w14:paraId="46E3B4A5" w14:textId="384B0399" w:rsidR="00951266" w:rsidRPr="00A3312F" w:rsidRDefault="00951266" w:rsidP="00A3312F">
      <w:pPr>
        <w:widowControl w:val="0"/>
        <w:autoSpaceDE w:val="0"/>
        <w:autoSpaceDN w:val="0"/>
        <w:adjustRightInd w:val="0"/>
        <w:spacing w:line="240" w:lineRule="auto"/>
        <w:ind w:firstLine="0"/>
        <w:rPr>
          <w:rFonts w:eastAsiaTheme="minorEastAsia"/>
          <w:sz w:val="24"/>
          <w:szCs w:val="24"/>
          <w:lang w:eastAsia="it-IT"/>
        </w:rPr>
      </w:pPr>
      <w:r w:rsidRPr="00A3312F">
        <w:rPr>
          <w:rStyle w:val="Rimandonotaapidipagina"/>
          <w:sz w:val="24"/>
          <w:szCs w:val="24"/>
        </w:rPr>
        <w:footnoteRef/>
      </w:r>
      <w:r w:rsidRPr="00A3312F">
        <w:rPr>
          <w:sz w:val="24"/>
          <w:szCs w:val="24"/>
        </w:rPr>
        <w:t xml:space="preserve"> GRITTI, Roberto. </w:t>
      </w:r>
      <w:r w:rsidRPr="00A3312F">
        <w:rPr>
          <w:i/>
          <w:iCs/>
          <w:sz w:val="24"/>
          <w:szCs w:val="24"/>
        </w:rPr>
        <w:t>La politica del sacro. Laicità, religione, fondamentalismi nel mondo globalizzato</w:t>
      </w:r>
      <w:r w:rsidRPr="00A3312F">
        <w:rPr>
          <w:iCs/>
          <w:sz w:val="24"/>
          <w:szCs w:val="24"/>
        </w:rPr>
        <w:t xml:space="preserve">. </w:t>
      </w:r>
      <w:r w:rsidRPr="00A3312F">
        <w:rPr>
          <w:noProof/>
          <w:sz w:val="24"/>
          <w:szCs w:val="24"/>
          <w:lang w:val="en-GB"/>
        </w:rPr>
        <w:t>Milano: Guerini e Associati, 2004</w:t>
      </w:r>
      <w:r w:rsidRPr="00A3312F">
        <w:rPr>
          <w:iCs/>
          <w:sz w:val="24"/>
          <w:szCs w:val="24"/>
        </w:rPr>
        <w:t>;</w:t>
      </w:r>
      <w:r w:rsidRPr="00A3312F">
        <w:rPr>
          <w:i/>
          <w:sz w:val="24"/>
          <w:szCs w:val="24"/>
        </w:rPr>
        <w:t xml:space="preserve"> </w:t>
      </w:r>
      <w:r w:rsidRPr="00A3312F">
        <w:rPr>
          <w:sz w:val="24"/>
          <w:szCs w:val="24"/>
        </w:rPr>
        <w:t xml:space="preserve">LAURANO, Patrizia. </w:t>
      </w:r>
      <w:r w:rsidRPr="00A3312F">
        <w:rPr>
          <w:rFonts w:eastAsiaTheme="minorEastAsia"/>
          <w:sz w:val="24"/>
          <w:szCs w:val="24"/>
          <w:lang w:eastAsia="it-IT"/>
        </w:rPr>
        <w:t xml:space="preserve">La questione dell’intesa. In </w:t>
      </w:r>
      <w:r w:rsidRPr="00A3312F">
        <w:rPr>
          <w:sz w:val="24"/>
          <w:szCs w:val="24"/>
        </w:rPr>
        <w:t xml:space="preserve">GRITTI, Roberto; </w:t>
      </w:r>
      <w:r w:rsidRPr="00A3312F">
        <w:rPr>
          <w:rFonts w:eastAsiaTheme="minorEastAsia"/>
          <w:sz w:val="24"/>
          <w:szCs w:val="24"/>
          <w:lang w:eastAsia="it-IT"/>
        </w:rPr>
        <w:t xml:space="preserve">ALLAM, </w:t>
      </w:r>
      <w:proofErr w:type="spellStart"/>
      <w:r w:rsidRPr="00A3312F">
        <w:rPr>
          <w:rFonts w:eastAsiaTheme="minorEastAsia"/>
          <w:sz w:val="24"/>
          <w:szCs w:val="24"/>
          <w:lang w:eastAsia="it-IT"/>
        </w:rPr>
        <w:t>Magdi</w:t>
      </w:r>
      <w:proofErr w:type="spellEnd"/>
      <w:r w:rsidRPr="00A3312F">
        <w:rPr>
          <w:rFonts w:eastAsiaTheme="minorEastAsia"/>
          <w:sz w:val="24"/>
          <w:szCs w:val="24"/>
          <w:lang w:eastAsia="it-IT"/>
        </w:rPr>
        <w:t xml:space="preserve">. </w:t>
      </w:r>
      <w:r w:rsidRPr="00A3312F">
        <w:rPr>
          <w:rFonts w:eastAsiaTheme="minorEastAsia"/>
          <w:i/>
          <w:sz w:val="24"/>
          <w:szCs w:val="24"/>
          <w:lang w:eastAsia="it-IT"/>
        </w:rPr>
        <w:t>Islam, Italia</w:t>
      </w:r>
      <w:r w:rsidRPr="00A3312F">
        <w:rPr>
          <w:rFonts w:eastAsiaTheme="minorEastAsia"/>
          <w:sz w:val="24"/>
          <w:szCs w:val="24"/>
          <w:lang w:eastAsia="it-IT"/>
        </w:rPr>
        <w:t xml:space="preserve">. </w:t>
      </w:r>
      <w:r w:rsidRPr="00A3312F">
        <w:rPr>
          <w:noProof/>
          <w:sz w:val="24"/>
          <w:szCs w:val="24"/>
          <w:lang w:val="en-GB"/>
        </w:rPr>
        <w:t>Milano: Guerini e Associati, 2001, p. 173-187.</w:t>
      </w:r>
    </w:p>
  </w:footnote>
  <w:footnote w:id="41">
    <w:p w14:paraId="642C1710" w14:textId="24EE8484" w:rsidR="00951266" w:rsidRPr="00A3312F" w:rsidRDefault="00951266" w:rsidP="00A3312F">
      <w:pPr>
        <w:pStyle w:val="Testonotaapidipagina"/>
        <w:spacing w:line="240" w:lineRule="auto"/>
        <w:ind w:firstLine="0"/>
        <w:rPr>
          <w:sz w:val="24"/>
          <w:szCs w:val="24"/>
        </w:rPr>
      </w:pPr>
      <w:r w:rsidRPr="00A3312F">
        <w:rPr>
          <w:rStyle w:val="Rimandonotaapidipagina"/>
          <w:sz w:val="24"/>
          <w:szCs w:val="24"/>
        </w:rPr>
        <w:footnoteRef/>
      </w:r>
      <w:r w:rsidRPr="00A3312F">
        <w:rPr>
          <w:sz w:val="24"/>
          <w:szCs w:val="24"/>
        </w:rPr>
        <w:t xml:space="preserve"> ALLIEVI, Stefano. </w:t>
      </w:r>
      <w:r w:rsidRPr="00A3312F">
        <w:rPr>
          <w:i/>
          <w:sz w:val="24"/>
          <w:szCs w:val="24"/>
        </w:rPr>
        <w:t>La guerra delle moschee. L’Europa e la sfida del pluralismo religioso</w:t>
      </w:r>
      <w:r w:rsidRPr="00A3312F">
        <w:rPr>
          <w:sz w:val="24"/>
          <w:szCs w:val="24"/>
        </w:rPr>
        <w:t xml:space="preserve">. Venezia: Marsilio, 2010; BOMBARDIERI, Maria. </w:t>
      </w:r>
      <w:r w:rsidRPr="00A3312F">
        <w:rPr>
          <w:i/>
          <w:sz w:val="24"/>
          <w:szCs w:val="24"/>
        </w:rPr>
        <w:t>Moschee d'Italia. Il diritto al culto. Il dibattito sociale e politico</w:t>
      </w:r>
      <w:r w:rsidRPr="00A3312F">
        <w:rPr>
          <w:sz w:val="24"/>
          <w:szCs w:val="24"/>
        </w:rPr>
        <w:t xml:space="preserve">. Bologna: Emi, 2010. </w:t>
      </w:r>
    </w:p>
  </w:footnote>
  <w:footnote w:id="42">
    <w:p w14:paraId="57F6728E" w14:textId="5F277827" w:rsidR="00951266" w:rsidRPr="00A3312F" w:rsidRDefault="00951266" w:rsidP="00A3312F">
      <w:pPr>
        <w:widowControl w:val="0"/>
        <w:autoSpaceDE w:val="0"/>
        <w:autoSpaceDN w:val="0"/>
        <w:adjustRightInd w:val="0"/>
        <w:spacing w:line="240" w:lineRule="auto"/>
        <w:ind w:firstLine="0"/>
        <w:rPr>
          <w:rFonts w:eastAsiaTheme="minorEastAsia"/>
          <w:sz w:val="24"/>
          <w:szCs w:val="24"/>
          <w:lang w:eastAsia="it-IT"/>
        </w:rPr>
      </w:pPr>
      <w:r w:rsidRPr="00A3312F">
        <w:rPr>
          <w:rStyle w:val="Rimandonotaapidipagina"/>
          <w:sz w:val="24"/>
          <w:szCs w:val="24"/>
        </w:rPr>
        <w:footnoteRef/>
      </w:r>
      <w:r w:rsidRPr="00A3312F">
        <w:rPr>
          <w:sz w:val="24"/>
          <w:szCs w:val="24"/>
        </w:rPr>
        <w:t xml:space="preserve"> </w:t>
      </w:r>
      <w:r w:rsidRPr="00A3312F">
        <w:rPr>
          <w:noProof/>
          <w:sz w:val="24"/>
          <w:szCs w:val="24"/>
        </w:rPr>
        <w:t xml:space="preserve">BRUNO, Marco. </w:t>
      </w:r>
      <w:r w:rsidRPr="00A3312F">
        <w:rPr>
          <w:i/>
          <w:noProof/>
          <w:sz w:val="24"/>
          <w:szCs w:val="24"/>
        </w:rPr>
        <w:t>I</w:t>
      </w:r>
      <w:proofErr w:type="spellStart"/>
      <w:r w:rsidRPr="00A3312F">
        <w:rPr>
          <w:rFonts w:eastAsiaTheme="minorEastAsia"/>
          <w:i/>
          <w:sz w:val="24"/>
          <w:szCs w:val="24"/>
          <w:lang w:eastAsia="it-IT"/>
        </w:rPr>
        <w:t>stantanee</w:t>
      </w:r>
      <w:proofErr w:type="spellEnd"/>
      <w:r w:rsidRPr="00A3312F">
        <w:rPr>
          <w:rFonts w:eastAsiaTheme="minorEastAsia"/>
          <w:i/>
          <w:sz w:val="24"/>
          <w:szCs w:val="24"/>
          <w:lang w:eastAsia="it-IT"/>
        </w:rPr>
        <w:t xml:space="preserve"> di un islam glocale. </w:t>
      </w:r>
      <w:proofErr w:type="gramStart"/>
      <w:r w:rsidRPr="00A3312F">
        <w:rPr>
          <w:rFonts w:eastAsiaTheme="minorEastAsia"/>
          <w:i/>
          <w:sz w:val="24"/>
          <w:szCs w:val="24"/>
          <w:lang w:eastAsia="it-IT"/>
        </w:rPr>
        <w:t>Materiali per una sociologia dell’islam in Europa, tra identità e rappresentazioni</w:t>
      </w:r>
      <w:proofErr w:type="gramEnd"/>
      <w:r w:rsidRPr="00A3312F">
        <w:rPr>
          <w:rFonts w:eastAsiaTheme="minorEastAsia"/>
          <w:sz w:val="24"/>
          <w:szCs w:val="24"/>
          <w:lang w:eastAsia="it-IT"/>
        </w:rPr>
        <w:t>. Roma: Nuova Cultura, 2010.</w:t>
      </w:r>
    </w:p>
  </w:footnote>
  <w:footnote w:id="43">
    <w:p w14:paraId="7458FE90" w14:textId="77777777" w:rsidR="00951266" w:rsidRPr="00A3312F" w:rsidRDefault="00951266" w:rsidP="00A3312F">
      <w:pPr>
        <w:tabs>
          <w:tab w:val="left" w:pos="426"/>
        </w:tabs>
        <w:spacing w:line="240" w:lineRule="auto"/>
        <w:ind w:firstLine="0"/>
        <w:rPr>
          <w:sz w:val="24"/>
          <w:szCs w:val="24"/>
        </w:rPr>
      </w:pPr>
      <w:r w:rsidRPr="00A3312F">
        <w:rPr>
          <w:rStyle w:val="hps"/>
          <w:kern w:val="20"/>
          <w:sz w:val="24"/>
          <w:szCs w:val="24"/>
          <w:vertAlign w:val="superscript"/>
        </w:rPr>
        <w:footnoteRef/>
      </w:r>
      <w:r w:rsidRPr="00A3312F">
        <w:rPr>
          <w:sz w:val="24"/>
          <w:szCs w:val="24"/>
          <w:lang w:val="en-GB"/>
        </w:rPr>
        <w:t xml:space="preserve"> See, among others </w:t>
      </w:r>
      <w:r w:rsidRPr="00A3312F">
        <w:rPr>
          <w:noProof/>
          <w:sz w:val="24"/>
          <w:szCs w:val="24"/>
        </w:rPr>
        <w:t xml:space="preserve">BRUNO, Marco. </w:t>
      </w:r>
      <w:r w:rsidRPr="00A3312F">
        <w:rPr>
          <w:i/>
          <w:iCs/>
          <w:noProof/>
          <w:sz w:val="24"/>
          <w:szCs w:val="24"/>
        </w:rPr>
        <w:t>L’islam immaginato. Rappresentazioni e stereotipi nei media italiani</w:t>
      </w:r>
      <w:r w:rsidRPr="00A3312F">
        <w:rPr>
          <w:noProof/>
          <w:sz w:val="24"/>
          <w:szCs w:val="24"/>
        </w:rPr>
        <w:t xml:space="preserve">. </w:t>
      </w:r>
      <w:r w:rsidRPr="00A3312F">
        <w:rPr>
          <w:i/>
          <w:noProof/>
          <w:sz w:val="24"/>
          <w:szCs w:val="24"/>
          <w:lang w:val="en-GB"/>
        </w:rPr>
        <w:t xml:space="preserve">Op. Cit. </w:t>
      </w:r>
      <w:r w:rsidRPr="00A3312F">
        <w:rPr>
          <w:noProof/>
          <w:sz w:val="24"/>
          <w:szCs w:val="24"/>
          <w:lang w:val="en-GB"/>
        </w:rPr>
        <w:t xml:space="preserve">See also </w:t>
      </w:r>
      <w:r w:rsidRPr="00A3312F">
        <w:rPr>
          <w:noProof/>
          <w:sz w:val="24"/>
          <w:szCs w:val="24"/>
        </w:rPr>
        <w:t xml:space="preserve">MARLETTI, Carlo (eds). </w:t>
      </w:r>
      <w:r w:rsidRPr="00A3312F">
        <w:rPr>
          <w:i/>
          <w:noProof/>
          <w:sz w:val="24"/>
          <w:szCs w:val="24"/>
        </w:rPr>
        <w:t>Televisione e Islam. Immagini e stereotipi dell’Islam nella comunicazione italiana</w:t>
      </w:r>
      <w:r w:rsidRPr="00A3312F">
        <w:rPr>
          <w:noProof/>
          <w:sz w:val="24"/>
          <w:szCs w:val="24"/>
        </w:rPr>
        <w:t xml:space="preserve">. </w:t>
      </w:r>
      <w:r w:rsidRPr="00A3312F">
        <w:rPr>
          <w:i/>
          <w:noProof/>
          <w:sz w:val="24"/>
          <w:szCs w:val="24"/>
        </w:rPr>
        <w:t>Op. Cit.</w:t>
      </w:r>
      <w:r w:rsidRPr="00A3312F">
        <w:rPr>
          <w:sz w:val="24"/>
          <w:szCs w:val="24"/>
          <w:lang w:val="en-GB"/>
        </w:rPr>
        <w:t xml:space="preserve"> </w:t>
      </w:r>
    </w:p>
  </w:footnote>
  <w:footnote w:id="44">
    <w:p w14:paraId="4CF28024" w14:textId="02F650DB" w:rsidR="00951266" w:rsidRDefault="00951266" w:rsidP="00A3312F">
      <w:pPr>
        <w:pStyle w:val="Testonotaapidipagina"/>
        <w:spacing w:line="240" w:lineRule="auto"/>
        <w:ind w:firstLine="0"/>
      </w:pPr>
      <w:r>
        <w:rPr>
          <w:rStyle w:val="Rimandonotaapidipagina"/>
        </w:rPr>
        <w:footnoteRef/>
      </w:r>
      <w:r>
        <w:t xml:space="preserve"> </w:t>
      </w:r>
      <w:r w:rsidRPr="00A3312F">
        <w:rPr>
          <w:noProof/>
          <w:sz w:val="24"/>
          <w:szCs w:val="24"/>
        </w:rPr>
        <w:t xml:space="preserve">BRUNO, Marco; PORRO Eugenia. Minoranze religiose. In AA.VV. </w:t>
      </w:r>
      <w:proofErr w:type="spellStart"/>
      <w:r w:rsidRPr="00A3312F">
        <w:rPr>
          <w:i/>
          <w:sz w:val="24"/>
          <w:szCs w:val="24"/>
        </w:rPr>
        <w:t>MisterMedia</w:t>
      </w:r>
      <w:proofErr w:type="spellEnd"/>
      <w:r w:rsidRPr="00A3312F">
        <w:rPr>
          <w:i/>
          <w:sz w:val="24"/>
          <w:szCs w:val="24"/>
        </w:rPr>
        <w:t>. L’immagine delle minoranze nelle reti televisive e radiofoniche nazionali italiane. Rapporto 2011</w:t>
      </w:r>
      <w:r w:rsidRPr="00A3312F">
        <w:rPr>
          <w:sz w:val="24"/>
          <w:szCs w:val="24"/>
        </w:rPr>
        <w:t>. Roma-Ascoli Piceno: Arti grafiche picene, 2011, p. 58-67.</w:t>
      </w:r>
    </w:p>
  </w:footnote>
  <w:footnote w:id="45">
    <w:p w14:paraId="0C677419" w14:textId="32EB2B44" w:rsidR="00951266" w:rsidRPr="00A3312F" w:rsidRDefault="00951266" w:rsidP="00A3312F">
      <w:pPr>
        <w:tabs>
          <w:tab w:val="left" w:pos="426"/>
        </w:tabs>
        <w:spacing w:line="240" w:lineRule="auto"/>
        <w:ind w:firstLine="0"/>
        <w:rPr>
          <w:sz w:val="24"/>
          <w:szCs w:val="24"/>
        </w:rPr>
      </w:pPr>
      <w:r w:rsidRPr="00A3312F">
        <w:rPr>
          <w:rStyle w:val="hps"/>
          <w:kern w:val="20"/>
          <w:sz w:val="24"/>
          <w:szCs w:val="24"/>
          <w:vertAlign w:val="superscript"/>
        </w:rPr>
        <w:footnoteRef/>
      </w:r>
      <w:r w:rsidRPr="00A3312F">
        <w:rPr>
          <w:sz w:val="24"/>
          <w:szCs w:val="24"/>
        </w:rPr>
        <w:t xml:space="preserve"> On </w:t>
      </w:r>
      <w:proofErr w:type="spellStart"/>
      <w:r w:rsidRPr="00A3312F">
        <w:rPr>
          <w:sz w:val="24"/>
          <w:szCs w:val="24"/>
        </w:rPr>
        <w:t>this</w:t>
      </w:r>
      <w:proofErr w:type="spellEnd"/>
      <w:r w:rsidRPr="00A3312F">
        <w:rPr>
          <w:sz w:val="24"/>
          <w:szCs w:val="24"/>
        </w:rPr>
        <w:t xml:space="preserve"> </w:t>
      </w:r>
      <w:proofErr w:type="spellStart"/>
      <w:r w:rsidRPr="00A3312F">
        <w:rPr>
          <w:sz w:val="24"/>
          <w:szCs w:val="24"/>
        </w:rPr>
        <w:t>theme</w:t>
      </w:r>
      <w:proofErr w:type="spellEnd"/>
      <w:r w:rsidRPr="00A3312F">
        <w:rPr>
          <w:sz w:val="24"/>
          <w:szCs w:val="24"/>
        </w:rPr>
        <w:t xml:space="preserve">, </w:t>
      </w:r>
      <w:proofErr w:type="spellStart"/>
      <w:r w:rsidRPr="00A3312F">
        <w:rPr>
          <w:sz w:val="24"/>
          <w:szCs w:val="24"/>
        </w:rPr>
        <w:t>cf</w:t>
      </w:r>
      <w:proofErr w:type="spellEnd"/>
      <w:r w:rsidRPr="00A3312F">
        <w:rPr>
          <w:sz w:val="24"/>
          <w:szCs w:val="24"/>
        </w:rPr>
        <w:t xml:space="preserve">. ALLIEVI, Stefano </w:t>
      </w:r>
      <w:r w:rsidRPr="00A3312F">
        <w:rPr>
          <w:sz w:val="24"/>
          <w:szCs w:val="24"/>
          <w:lang w:val="en-US"/>
        </w:rPr>
        <w:t xml:space="preserve">(eds). </w:t>
      </w:r>
      <w:proofErr w:type="gramStart"/>
      <w:r w:rsidRPr="00A3312F">
        <w:rPr>
          <w:i/>
          <w:sz w:val="24"/>
          <w:szCs w:val="24"/>
          <w:lang w:val="en-US"/>
        </w:rPr>
        <w:t>Conflicts over Mosques in Europe.</w:t>
      </w:r>
      <w:proofErr w:type="gramEnd"/>
      <w:r w:rsidRPr="00A3312F">
        <w:rPr>
          <w:i/>
          <w:sz w:val="24"/>
          <w:szCs w:val="24"/>
          <w:lang w:val="en-US"/>
        </w:rPr>
        <w:t xml:space="preserve"> Policy Issues and Trends</w:t>
      </w:r>
      <w:r w:rsidRPr="00A3312F">
        <w:rPr>
          <w:sz w:val="24"/>
          <w:szCs w:val="24"/>
          <w:lang w:val="en-US"/>
        </w:rPr>
        <w:t>. London: Alliance Publishing Trust, 2009.</w:t>
      </w:r>
    </w:p>
  </w:footnote>
  <w:footnote w:id="46">
    <w:p w14:paraId="0DE290BF" w14:textId="2E84F09E" w:rsidR="00951266" w:rsidRPr="00951266" w:rsidRDefault="00951266" w:rsidP="00951266">
      <w:pPr>
        <w:spacing w:line="240" w:lineRule="auto"/>
        <w:ind w:firstLine="0"/>
        <w:rPr>
          <w:rFonts w:eastAsiaTheme="minorEastAsia"/>
          <w:sz w:val="24"/>
          <w:szCs w:val="24"/>
          <w:lang w:eastAsia="it-IT"/>
        </w:rPr>
      </w:pPr>
      <w:r w:rsidRPr="00A3312F">
        <w:rPr>
          <w:rStyle w:val="Rimandonotaapidipagina"/>
          <w:sz w:val="24"/>
          <w:szCs w:val="24"/>
        </w:rPr>
        <w:footnoteRef/>
      </w:r>
      <w:r w:rsidRPr="00A3312F">
        <w:rPr>
          <w:sz w:val="24"/>
          <w:szCs w:val="24"/>
          <w:lang w:val="en-GB"/>
        </w:rPr>
        <w:t xml:space="preserve"> It is widely accepted that in any case it is not possible to discuss the “objectivity” of the criteria of newsworthiness, even those so-called </w:t>
      </w:r>
      <w:r w:rsidRPr="00A3312F">
        <w:rPr>
          <w:i/>
          <w:sz w:val="24"/>
          <w:szCs w:val="24"/>
          <w:lang w:val="en-GB"/>
        </w:rPr>
        <w:t>substantial</w:t>
      </w:r>
      <w:r w:rsidRPr="00A3312F">
        <w:rPr>
          <w:sz w:val="24"/>
          <w:szCs w:val="24"/>
          <w:lang w:val="en-GB"/>
        </w:rPr>
        <w:t xml:space="preserve">, i.e. referred to the fact itself and its features of importance and salience. The theme itself is vast, even for the connection with the contributions made by the sociological study of the journalistic profession and studies on </w:t>
      </w:r>
      <w:proofErr w:type="gramStart"/>
      <w:r w:rsidRPr="00A3312F">
        <w:rPr>
          <w:sz w:val="24"/>
          <w:szCs w:val="24"/>
          <w:lang w:val="en-GB"/>
        </w:rPr>
        <w:t>news-making</w:t>
      </w:r>
      <w:proofErr w:type="gramEnd"/>
      <w:r w:rsidRPr="00A3312F">
        <w:rPr>
          <w:sz w:val="24"/>
          <w:szCs w:val="24"/>
          <w:lang w:val="en-GB"/>
        </w:rPr>
        <w:t>, organisational, and production routine practices. On this issue Wolf’s review (</w:t>
      </w:r>
      <w:r>
        <w:rPr>
          <w:sz w:val="24"/>
          <w:szCs w:val="24"/>
          <w:lang w:val="en-GB"/>
        </w:rPr>
        <w:t xml:space="preserve">ID. </w:t>
      </w:r>
      <w:r w:rsidRPr="00531BDD">
        <w:rPr>
          <w:i/>
          <w:sz w:val="24"/>
          <w:szCs w:val="24"/>
        </w:rPr>
        <w:t>Teorie delle comunicazioni di massa</w:t>
      </w:r>
      <w:r>
        <w:rPr>
          <w:sz w:val="24"/>
          <w:szCs w:val="24"/>
        </w:rPr>
        <w:t xml:space="preserve">. </w:t>
      </w:r>
      <w:r w:rsidRPr="00531BDD">
        <w:rPr>
          <w:sz w:val="24"/>
          <w:szCs w:val="24"/>
        </w:rPr>
        <w:t>Milano</w:t>
      </w:r>
      <w:r>
        <w:rPr>
          <w:sz w:val="24"/>
          <w:szCs w:val="24"/>
        </w:rPr>
        <w:t>:</w:t>
      </w:r>
      <w:r w:rsidRPr="00531BDD">
        <w:rPr>
          <w:sz w:val="24"/>
          <w:szCs w:val="24"/>
        </w:rPr>
        <w:t xml:space="preserve"> Bompiani, </w:t>
      </w:r>
      <w:r w:rsidRPr="00A3312F">
        <w:rPr>
          <w:sz w:val="24"/>
          <w:szCs w:val="24"/>
          <w:lang w:val="en-GB"/>
        </w:rPr>
        <w:t xml:space="preserve">1985, </w:t>
      </w:r>
      <w:r>
        <w:rPr>
          <w:sz w:val="24"/>
          <w:szCs w:val="24"/>
          <w:lang w:val="en-GB"/>
        </w:rPr>
        <w:t xml:space="preserve">p. </w:t>
      </w:r>
      <w:r w:rsidRPr="00A3312F">
        <w:rPr>
          <w:sz w:val="24"/>
          <w:szCs w:val="24"/>
          <w:lang w:val="en-GB"/>
        </w:rPr>
        <w:t>177-254</w:t>
      </w:r>
      <w:proofErr w:type="gramStart"/>
      <w:r w:rsidRPr="00A3312F">
        <w:rPr>
          <w:sz w:val="24"/>
          <w:szCs w:val="24"/>
          <w:lang w:val="en-GB"/>
        </w:rPr>
        <w:t>)</w:t>
      </w:r>
      <w:proofErr w:type="gramEnd"/>
      <w:r w:rsidRPr="00A3312F">
        <w:rPr>
          <w:sz w:val="24"/>
          <w:szCs w:val="24"/>
          <w:lang w:val="en-GB"/>
        </w:rPr>
        <w:t xml:space="preserve"> remains unmatched. For further details and an effective synthesis of these themes, see among others, </w:t>
      </w:r>
      <w:r w:rsidRPr="00A3312F">
        <w:rPr>
          <w:noProof/>
          <w:sz w:val="24"/>
          <w:szCs w:val="24"/>
          <w:lang w:val="en-GB"/>
        </w:rPr>
        <w:t xml:space="preserve">ALTHEIDE, David L. </w:t>
      </w:r>
      <w:r>
        <w:rPr>
          <w:i/>
          <w:sz w:val="24"/>
          <w:szCs w:val="24"/>
          <w:lang w:val="en-GB"/>
        </w:rPr>
        <w:t xml:space="preserve">Creating reality. How </w:t>
      </w:r>
      <w:proofErr w:type="spellStart"/>
      <w:proofErr w:type="gramStart"/>
      <w:r>
        <w:rPr>
          <w:i/>
          <w:sz w:val="24"/>
          <w:szCs w:val="24"/>
          <w:lang w:val="en-GB"/>
        </w:rPr>
        <w:t>tv</w:t>
      </w:r>
      <w:proofErr w:type="spellEnd"/>
      <w:proofErr w:type="gramEnd"/>
      <w:r>
        <w:rPr>
          <w:i/>
          <w:sz w:val="24"/>
          <w:szCs w:val="24"/>
          <w:lang w:val="en-GB"/>
        </w:rPr>
        <w:t xml:space="preserve"> news distorts events</w:t>
      </w:r>
      <w:r>
        <w:rPr>
          <w:sz w:val="24"/>
          <w:szCs w:val="24"/>
          <w:lang w:val="en-GB"/>
        </w:rPr>
        <w:t>. Beverly Hills:</w:t>
      </w:r>
      <w:r w:rsidRPr="00951266">
        <w:rPr>
          <w:sz w:val="24"/>
          <w:szCs w:val="24"/>
          <w:lang w:val="en-GB"/>
        </w:rPr>
        <w:t xml:space="preserve"> Sage, </w:t>
      </w:r>
      <w:r>
        <w:rPr>
          <w:sz w:val="24"/>
          <w:szCs w:val="24"/>
          <w:lang w:val="en-GB"/>
        </w:rPr>
        <w:t>1976</w:t>
      </w:r>
      <w:r w:rsidRPr="00A3312F">
        <w:rPr>
          <w:sz w:val="24"/>
          <w:szCs w:val="24"/>
          <w:lang w:val="en-GB"/>
        </w:rPr>
        <w:t xml:space="preserve">; </w:t>
      </w:r>
      <w:r w:rsidRPr="00211731">
        <w:rPr>
          <w:rFonts w:eastAsiaTheme="minorEastAsia"/>
          <w:sz w:val="24"/>
          <w:szCs w:val="24"/>
          <w:lang w:val="en-GB" w:eastAsia="it-IT"/>
        </w:rPr>
        <w:t>TUCHMAN, G</w:t>
      </w:r>
      <w:r>
        <w:rPr>
          <w:rFonts w:eastAsiaTheme="minorEastAsia"/>
          <w:sz w:val="24"/>
          <w:szCs w:val="24"/>
          <w:lang w:val="en-GB" w:eastAsia="it-IT"/>
        </w:rPr>
        <w:t>aye</w:t>
      </w:r>
      <w:r w:rsidRPr="00211731">
        <w:rPr>
          <w:rFonts w:eastAsiaTheme="minorEastAsia"/>
          <w:sz w:val="24"/>
          <w:szCs w:val="24"/>
          <w:lang w:val="en-GB" w:eastAsia="it-IT"/>
        </w:rPr>
        <w:t xml:space="preserve">. </w:t>
      </w:r>
      <w:r>
        <w:rPr>
          <w:rFonts w:eastAsiaTheme="minorEastAsia"/>
          <w:i/>
          <w:sz w:val="24"/>
          <w:szCs w:val="24"/>
          <w:lang w:val="en-GB" w:eastAsia="it-IT"/>
        </w:rPr>
        <w:t>Making news</w:t>
      </w:r>
      <w:r w:rsidRPr="00211731">
        <w:rPr>
          <w:rFonts w:eastAsiaTheme="minorEastAsia"/>
          <w:i/>
          <w:sz w:val="24"/>
          <w:szCs w:val="24"/>
          <w:lang w:val="en-GB" w:eastAsia="it-IT"/>
        </w:rPr>
        <w:t>: a study in the construction of reality</w:t>
      </w:r>
      <w:r>
        <w:rPr>
          <w:rFonts w:eastAsiaTheme="minorEastAsia"/>
          <w:sz w:val="24"/>
          <w:szCs w:val="24"/>
          <w:lang w:val="en-GB" w:eastAsia="it-IT"/>
        </w:rPr>
        <w:t>.</w:t>
      </w:r>
      <w:r w:rsidRPr="00211731">
        <w:rPr>
          <w:rFonts w:eastAsiaTheme="minorEastAsia"/>
          <w:sz w:val="24"/>
          <w:szCs w:val="24"/>
          <w:lang w:val="en-GB" w:eastAsia="it-IT"/>
        </w:rPr>
        <w:t xml:space="preserve"> New York</w:t>
      </w:r>
      <w:r>
        <w:rPr>
          <w:rFonts w:eastAsiaTheme="minorEastAsia"/>
          <w:sz w:val="24"/>
          <w:szCs w:val="24"/>
          <w:lang w:val="en-GB" w:eastAsia="it-IT"/>
        </w:rPr>
        <w:t>:</w:t>
      </w:r>
      <w:r w:rsidRPr="00211731">
        <w:rPr>
          <w:rFonts w:eastAsiaTheme="minorEastAsia"/>
          <w:sz w:val="24"/>
          <w:szCs w:val="24"/>
          <w:lang w:val="en-GB" w:eastAsia="it-IT"/>
        </w:rPr>
        <w:t xml:space="preserve"> Free Press, 1978</w:t>
      </w:r>
      <w:r w:rsidRPr="00A3312F">
        <w:rPr>
          <w:sz w:val="24"/>
          <w:szCs w:val="24"/>
          <w:lang w:val="en-GB"/>
        </w:rPr>
        <w:t xml:space="preserve">; </w:t>
      </w:r>
      <w:r w:rsidRPr="00A3312F">
        <w:rPr>
          <w:noProof/>
          <w:sz w:val="24"/>
          <w:szCs w:val="24"/>
          <w:lang w:val="en-GB"/>
        </w:rPr>
        <w:t>ALTHEIDE, David L.</w:t>
      </w:r>
      <w:r>
        <w:rPr>
          <w:noProof/>
          <w:sz w:val="24"/>
          <w:szCs w:val="24"/>
          <w:lang w:val="en-GB"/>
        </w:rPr>
        <w:t>;</w:t>
      </w:r>
      <w:r w:rsidRPr="00A3312F">
        <w:rPr>
          <w:noProof/>
          <w:sz w:val="24"/>
          <w:szCs w:val="24"/>
          <w:lang w:val="en-GB"/>
        </w:rPr>
        <w:t xml:space="preserve"> </w:t>
      </w:r>
      <w:r w:rsidRPr="00951266">
        <w:rPr>
          <w:sz w:val="24"/>
          <w:szCs w:val="24"/>
          <w:lang w:val="en-GB"/>
        </w:rPr>
        <w:t xml:space="preserve">SNOW </w:t>
      </w:r>
      <w:r>
        <w:rPr>
          <w:sz w:val="24"/>
          <w:szCs w:val="24"/>
          <w:lang w:val="en-GB"/>
        </w:rPr>
        <w:t>R</w:t>
      </w:r>
      <w:r w:rsidR="00FE3067">
        <w:rPr>
          <w:sz w:val="24"/>
          <w:szCs w:val="24"/>
          <w:lang w:val="en-GB"/>
        </w:rPr>
        <w:t xml:space="preserve">obert </w:t>
      </w:r>
      <w:r>
        <w:rPr>
          <w:sz w:val="24"/>
          <w:szCs w:val="24"/>
          <w:lang w:val="en-GB"/>
        </w:rPr>
        <w:t>P.</w:t>
      </w:r>
      <w:r w:rsidRPr="00951266">
        <w:rPr>
          <w:sz w:val="24"/>
          <w:szCs w:val="24"/>
          <w:lang w:val="en-GB"/>
        </w:rPr>
        <w:t xml:space="preserve">, </w:t>
      </w:r>
      <w:r w:rsidRPr="00951266">
        <w:rPr>
          <w:i/>
          <w:sz w:val="24"/>
          <w:szCs w:val="24"/>
          <w:lang w:val="en-GB"/>
        </w:rPr>
        <w:t>Media logic</w:t>
      </w:r>
      <w:r>
        <w:rPr>
          <w:sz w:val="24"/>
          <w:szCs w:val="24"/>
          <w:lang w:val="en-GB"/>
        </w:rPr>
        <w:t>.</w:t>
      </w:r>
      <w:r w:rsidRPr="00951266">
        <w:rPr>
          <w:sz w:val="24"/>
          <w:szCs w:val="24"/>
          <w:lang w:val="en-GB"/>
        </w:rPr>
        <w:t xml:space="preserve"> Beverly Hills-London</w:t>
      </w:r>
      <w:r>
        <w:rPr>
          <w:sz w:val="24"/>
          <w:szCs w:val="24"/>
          <w:lang w:val="en-GB"/>
        </w:rPr>
        <w:t>:</w:t>
      </w:r>
      <w:r w:rsidRPr="00951266">
        <w:rPr>
          <w:sz w:val="24"/>
          <w:szCs w:val="24"/>
          <w:lang w:val="en-GB"/>
        </w:rPr>
        <w:t xml:space="preserve"> Sage, 1979</w:t>
      </w:r>
      <w:r w:rsidRPr="00A3312F">
        <w:rPr>
          <w:sz w:val="24"/>
          <w:szCs w:val="24"/>
          <w:lang w:val="en-GB"/>
        </w:rPr>
        <w:t xml:space="preserve">. </w:t>
      </w:r>
    </w:p>
  </w:footnote>
  <w:footnote w:id="47">
    <w:p w14:paraId="740E17FA" w14:textId="07481662" w:rsidR="00951266" w:rsidRPr="00A3312F" w:rsidRDefault="00951266" w:rsidP="00A3312F">
      <w:pPr>
        <w:pStyle w:val="Testonotaapidipagina"/>
        <w:tabs>
          <w:tab w:val="left" w:pos="426"/>
        </w:tabs>
        <w:spacing w:line="240" w:lineRule="auto"/>
        <w:ind w:firstLine="0"/>
        <w:rPr>
          <w:sz w:val="24"/>
          <w:szCs w:val="24"/>
          <w:lang w:val="en-GB"/>
        </w:rPr>
      </w:pPr>
      <w:r w:rsidRPr="00A3312F">
        <w:rPr>
          <w:rStyle w:val="Rimandonotaapidipagina"/>
          <w:sz w:val="24"/>
          <w:szCs w:val="24"/>
        </w:rPr>
        <w:footnoteRef/>
      </w:r>
      <w:r w:rsidRPr="00A3312F">
        <w:rPr>
          <w:sz w:val="24"/>
          <w:szCs w:val="24"/>
          <w:lang w:val="en-GB"/>
        </w:rPr>
        <w:t xml:space="preserve"> For a “clarification” of this link between single events and creation of a relative “social problem”, applied to the theme of </w:t>
      </w:r>
      <w:r w:rsidRPr="00A3312F">
        <w:rPr>
          <w:i/>
          <w:sz w:val="24"/>
          <w:szCs w:val="24"/>
          <w:lang w:val="en-GB"/>
        </w:rPr>
        <w:t>landings</w:t>
      </w:r>
      <w:r w:rsidRPr="00A3312F">
        <w:rPr>
          <w:sz w:val="24"/>
          <w:szCs w:val="24"/>
          <w:lang w:val="en-GB"/>
        </w:rPr>
        <w:t xml:space="preserve">, cf. </w:t>
      </w:r>
      <w:r w:rsidR="000F1E74">
        <w:rPr>
          <w:sz w:val="24"/>
          <w:szCs w:val="24"/>
          <w:lang w:val="en-GB"/>
        </w:rPr>
        <w:t xml:space="preserve">BRUNO, Marco. </w:t>
      </w:r>
      <w:r w:rsidR="000F1E74" w:rsidRPr="000F1E74">
        <w:rPr>
          <w:i/>
          <w:noProof/>
          <w:sz w:val="24"/>
          <w:szCs w:val="24"/>
        </w:rPr>
        <w:t xml:space="preserve">Lampedusa/Italia. </w:t>
      </w:r>
      <w:proofErr w:type="gramStart"/>
      <w:r w:rsidR="000F1E74" w:rsidRPr="000F1E74">
        <w:rPr>
          <w:i/>
          <w:noProof/>
          <w:sz w:val="24"/>
          <w:szCs w:val="24"/>
        </w:rPr>
        <w:t>La costruzione giornalistica dell’“emergenza” e la politica televisiva dei numeri</w:t>
      </w:r>
      <w:r w:rsidRPr="00A3312F">
        <w:rPr>
          <w:sz w:val="24"/>
          <w:szCs w:val="24"/>
          <w:lang w:val="en-GB"/>
        </w:rPr>
        <w:t>.</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02"/>
    <w:rsid w:val="00001058"/>
    <w:rsid w:val="00031AAA"/>
    <w:rsid w:val="00040FC7"/>
    <w:rsid w:val="00041CBE"/>
    <w:rsid w:val="00042B9D"/>
    <w:rsid w:val="00060340"/>
    <w:rsid w:val="00060766"/>
    <w:rsid w:val="00077B1E"/>
    <w:rsid w:val="00096377"/>
    <w:rsid w:val="00096737"/>
    <w:rsid w:val="000A28CC"/>
    <w:rsid w:val="000A7DBD"/>
    <w:rsid w:val="000B406F"/>
    <w:rsid w:val="000C0076"/>
    <w:rsid w:val="000D1A0A"/>
    <w:rsid w:val="000F1E74"/>
    <w:rsid w:val="000F3CE8"/>
    <w:rsid w:val="00105EB1"/>
    <w:rsid w:val="00111CC6"/>
    <w:rsid w:val="0011429F"/>
    <w:rsid w:val="00116A77"/>
    <w:rsid w:val="00143B8B"/>
    <w:rsid w:val="0015254C"/>
    <w:rsid w:val="00173F50"/>
    <w:rsid w:val="00180F61"/>
    <w:rsid w:val="00186580"/>
    <w:rsid w:val="00187F3E"/>
    <w:rsid w:val="00193D5A"/>
    <w:rsid w:val="001C2C28"/>
    <w:rsid w:val="001C7D42"/>
    <w:rsid w:val="001D7E51"/>
    <w:rsid w:val="001F1E17"/>
    <w:rsid w:val="00205A4C"/>
    <w:rsid w:val="0021027D"/>
    <w:rsid w:val="00211731"/>
    <w:rsid w:val="002207B2"/>
    <w:rsid w:val="00235989"/>
    <w:rsid w:val="00242076"/>
    <w:rsid w:val="00244E6C"/>
    <w:rsid w:val="00253C75"/>
    <w:rsid w:val="002951B8"/>
    <w:rsid w:val="002971A2"/>
    <w:rsid w:val="002A20AF"/>
    <w:rsid w:val="002C29EF"/>
    <w:rsid w:val="002D79B6"/>
    <w:rsid w:val="002D7B35"/>
    <w:rsid w:val="002E7BB6"/>
    <w:rsid w:val="002F68D5"/>
    <w:rsid w:val="00322587"/>
    <w:rsid w:val="00323FB7"/>
    <w:rsid w:val="0032554E"/>
    <w:rsid w:val="00335CAE"/>
    <w:rsid w:val="00342BE9"/>
    <w:rsid w:val="00344906"/>
    <w:rsid w:val="0035025D"/>
    <w:rsid w:val="003647DC"/>
    <w:rsid w:val="00364B39"/>
    <w:rsid w:val="00374623"/>
    <w:rsid w:val="003810C3"/>
    <w:rsid w:val="003A001D"/>
    <w:rsid w:val="003B24AA"/>
    <w:rsid w:val="003B3BE2"/>
    <w:rsid w:val="003C02F7"/>
    <w:rsid w:val="003C4C1F"/>
    <w:rsid w:val="003D2CB7"/>
    <w:rsid w:val="003D645D"/>
    <w:rsid w:val="003E7EA8"/>
    <w:rsid w:val="00412402"/>
    <w:rsid w:val="004255E3"/>
    <w:rsid w:val="00430FF5"/>
    <w:rsid w:val="004330A7"/>
    <w:rsid w:val="00440EA8"/>
    <w:rsid w:val="00446135"/>
    <w:rsid w:val="004614CE"/>
    <w:rsid w:val="004747D5"/>
    <w:rsid w:val="004806BB"/>
    <w:rsid w:val="00492D0D"/>
    <w:rsid w:val="004A1055"/>
    <w:rsid w:val="004A4BFE"/>
    <w:rsid w:val="004B078C"/>
    <w:rsid w:val="004C4E53"/>
    <w:rsid w:val="004D24FB"/>
    <w:rsid w:val="004E3211"/>
    <w:rsid w:val="004F195C"/>
    <w:rsid w:val="004F4911"/>
    <w:rsid w:val="005154A4"/>
    <w:rsid w:val="005179F6"/>
    <w:rsid w:val="005210D4"/>
    <w:rsid w:val="00531BDD"/>
    <w:rsid w:val="00543351"/>
    <w:rsid w:val="00544962"/>
    <w:rsid w:val="00561EC7"/>
    <w:rsid w:val="00575BC5"/>
    <w:rsid w:val="00577565"/>
    <w:rsid w:val="00584310"/>
    <w:rsid w:val="00590ECC"/>
    <w:rsid w:val="005B0A53"/>
    <w:rsid w:val="005B119D"/>
    <w:rsid w:val="005B43ED"/>
    <w:rsid w:val="005B719D"/>
    <w:rsid w:val="005C5943"/>
    <w:rsid w:val="005C7852"/>
    <w:rsid w:val="005E4361"/>
    <w:rsid w:val="005E565E"/>
    <w:rsid w:val="00603D1A"/>
    <w:rsid w:val="00614C89"/>
    <w:rsid w:val="00615DB2"/>
    <w:rsid w:val="006228F7"/>
    <w:rsid w:val="00622FA3"/>
    <w:rsid w:val="006251D3"/>
    <w:rsid w:val="0065179D"/>
    <w:rsid w:val="00654EF3"/>
    <w:rsid w:val="00662400"/>
    <w:rsid w:val="006630F3"/>
    <w:rsid w:val="006651B0"/>
    <w:rsid w:val="00676906"/>
    <w:rsid w:val="00690AE0"/>
    <w:rsid w:val="00691A9A"/>
    <w:rsid w:val="006B4F42"/>
    <w:rsid w:val="006B57B2"/>
    <w:rsid w:val="006B5B10"/>
    <w:rsid w:val="006C303F"/>
    <w:rsid w:val="006C3813"/>
    <w:rsid w:val="006E7D4A"/>
    <w:rsid w:val="00700F14"/>
    <w:rsid w:val="00702913"/>
    <w:rsid w:val="00705024"/>
    <w:rsid w:val="00707202"/>
    <w:rsid w:val="00707C85"/>
    <w:rsid w:val="007104BA"/>
    <w:rsid w:val="00717A29"/>
    <w:rsid w:val="00725D96"/>
    <w:rsid w:val="0073303F"/>
    <w:rsid w:val="00734C22"/>
    <w:rsid w:val="00740132"/>
    <w:rsid w:val="00745D82"/>
    <w:rsid w:val="0075449D"/>
    <w:rsid w:val="007576DF"/>
    <w:rsid w:val="00767194"/>
    <w:rsid w:val="00772D83"/>
    <w:rsid w:val="00780349"/>
    <w:rsid w:val="007A73A6"/>
    <w:rsid w:val="007D24C2"/>
    <w:rsid w:val="007D631E"/>
    <w:rsid w:val="007E1BBB"/>
    <w:rsid w:val="007E618D"/>
    <w:rsid w:val="00812891"/>
    <w:rsid w:val="00824635"/>
    <w:rsid w:val="00833A2B"/>
    <w:rsid w:val="00837A99"/>
    <w:rsid w:val="00853990"/>
    <w:rsid w:val="008600B5"/>
    <w:rsid w:val="008810B1"/>
    <w:rsid w:val="008C1DA5"/>
    <w:rsid w:val="008C217D"/>
    <w:rsid w:val="008C49CB"/>
    <w:rsid w:val="008D398C"/>
    <w:rsid w:val="008E705C"/>
    <w:rsid w:val="008F34F0"/>
    <w:rsid w:val="00911976"/>
    <w:rsid w:val="00914406"/>
    <w:rsid w:val="00914492"/>
    <w:rsid w:val="00915380"/>
    <w:rsid w:val="00915C0F"/>
    <w:rsid w:val="00944E21"/>
    <w:rsid w:val="00951266"/>
    <w:rsid w:val="00960F9D"/>
    <w:rsid w:val="00964DC8"/>
    <w:rsid w:val="009813D0"/>
    <w:rsid w:val="009834D3"/>
    <w:rsid w:val="00984787"/>
    <w:rsid w:val="00995310"/>
    <w:rsid w:val="00996272"/>
    <w:rsid w:val="0099787B"/>
    <w:rsid w:val="009A1EDF"/>
    <w:rsid w:val="009A6547"/>
    <w:rsid w:val="009C2528"/>
    <w:rsid w:val="009C5858"/>
    <w:rsid w:val="009F261B"/>
    <w:rsid w:val="00A01F7F"/>
    <w:rsid w:val="00A021B9"/>
    <w:rsid w:val="00A175F7"/>
    <w:rsid w:val="00A24599"/>
    <w:rsid w:val="00A3312F"/>
    <w:rsid w:val="00A42D60"/>
    <w:rsid w:val="00A818EE"/>
    <w:rsid w:val="00A9503F"/>
    <w:rsid w:val="00A97EA3"/>
    <w:rsid w:val="00AA6A11"/>
    <w:rsid w:val="00AB0A39"/>
    <w:rsid w:val="00AD28A1"/>
    <w:rsid w:val="00AD454E"/>
    <w:rsid w:val="00AF4E1E"/>
    <w:rsid w:val="00B05386"/>
    <w:rsid w:val="00B44EFC"/>
    <w:rsid w:val="00B50355"/>
    <w:rsid w:val="00B51DA2"/>
    <w:rsid w:val="00B618F0"/>
    <w:rsid w:val="00B63F4C"/>
    <w:rsid w:val="00B66AB7"/>
    <w:rsid w:val="00B73693"/>
    <w:rsid w:val="00B754F9"/>
    <w:rsid w:val="00B84280"/>
    <w:rsid w:val="00B84FFA"/>
    <w:rsid w:val="00B9483B"/>
    <w:rsid w:val="00B96B86"/>
    <w:rsid w:val="00BA1061"/>
    <w:rsid w:val="00BA638D"/>
    <w:rsid w:val="00BB22DA"/>
    <w:rsid w:val="00BB3E7A"/>
    <w:rsid w:val="00BC34F0"/>
    <w:rsid w:val="00BC4C96"/>
    <w:rsid w:val="00BE2BEE"/>
    <w:rsid w:val="00BF3F74"/>
    <w:rsid w:val="00C11417"/>
    <w:rsid w:val="00C11D51"/>
    <w:rsid w:val="00C20691"/>
    <w:rsid w:val="00C21D26"/>
    <w:rsid w:val="00C268AA"/>
    <w:rsid w:val="00C326B0"/>
    <w:rsid w:val="00C33CCE"/>
    <w:rsid w:val="00C518D4"/>
    <w:rsid w:val="00C61835"/>
    <w:rsid w:val="00C7676A"/>
    <w:rsid w:val="00C81D7C"/>
    <w:rsid w:val="00C86701"/>
    <w:rsid w:val="00CA37C4"/>
    <w:rsid w:val="00CC349F"/>
    <w:rsid w:val="00CC7326"/>
    <w:rsid w:val="00CE4885"/>
    <w:rsid w:val="00CE65F6"/>
    <w:rsid w:val="00CF2C66"/>
    <w:rsid w:val="00CF36CF"/>
    <w:rsid w:val="00CF4B3F"/>
    <w:rsid w:val="00D02801"/>
    <w:rsid w:val="00D02C5C"/>
    <w:rsid w:val="00D109CD"/>
    <w:rsid w:val="00D134BD"/>
    <w:rsid w:val="00D22C5A"/>
    <w:rsid w:val="00D23482"/>
    <w:rsid w:val="00D5615D"/>
    <w:rsid w:val="00D57D27"/>
    <w:rsid w:val="00D61E2A"/>
    <w:rsid w:val="00D66BBB"/>
    <w:rsid w:val="00D738B8"/>
    <w:rsid w:val="00D75B8A"/>
    <w:rsid w:val="00D869E8"/>
    <w:rsid w:val="00D96345"/>
    <w:rsid w:val="00DB0E2C"/>
    <w:rsid w:val="00DB582B"/>
    <w:rsid w:val="00DB5D6F"/>
    <w:rsid w:val="00DB66B6"/>
    <w:rsid w:val="00DC36D1"/>
    <w:rsid w:val="00DC741C"/>
    <w:rsid w:val="00DD7539"/>
    <w:rsid w:val="00DF21F0"/>
    <w:rsid w:val="00DF7F4C"/>
    <w:rsid w:val="00E0038A"/>
    <w:rsid w:val="00E16EB0"/>
    <w:rsid w:val="00E46667"/>
    <w:rsid w:val="00E555B7"/>
    <w:rsid w:val="00E57B6F"/>
    <w:rsid w:val="00E81447"/>
    <w:rsid w:val="00E826FF"/>
    <w:rsid w:val="00EA19A9"/>
    <w:rsid w:val="00EA7F5C"/>
    <w:rsid w:val="00EC020B"/>
    <w:rsid w:val="00EC03AF"/>
    <w:rsid w:val="00ED4251"/>
    <w:rsid w:val="00EE5B58"/>
    <w:rsid w:val="00EF304D"/>
    <w:rsid w:val="00EF59D9"/>
    <w:rsid w:val="00F015D5"/>
    <w:rsid w:val="00F044B9"/>
    <w:rsid w:val="00F0591F"/>
    <w:rsid w:val="00F07336"/>
    <w:rsid w:val="00F12F1E"/>
    <w:rsid w:val="00F16CC9"/>
    <w:rsid w:val="00F27EB7"/>
    <w:rsid w:val="00F34B45"/>
    <w:rsid w:val="00F40764"/>
    <w:rsid w:val="00F41ACE"/>
    <w:rsid w:val="00F56DD3"/>
    <w:rsid w:val="00F57FE4"/>
    <w:rsid w:val="00F67324"/>
    <w:rsid w:val="00F9671C"/>
    <w:rsid w:val="00FA3DB2"/>
    <w:rsid w:val="00FA764E"/>
    <w:rsid w:val="00FC0459"/>
    <w:rsid w:val="00FE3067"/>
    <w:rsid w:val="00FE36D1"/>
    <w:rsid w:val="00FF4BAC"/>
    <w:rsid w:val="00FF63A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4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2402"/>
    <w:pPr>
      <w:spacing w:line="240" w:lineRule="exact"/>
      <w:ind w:firstLine="284"/>
      <w:jc w:val="both"/>
    </w:pPr>
    <w:rPr>
      <w:rFonts w:ascii="Times New Roman" w:eastAsia="Calibri" w:hAnsi="Times New Roman"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12402"/>
    <w:pPr>
      <w:spacing w:line="200" w:lineRule="exact"/>
    </w:pPr>
    <w:rPr>
      <w:sz w:val="18"/>
      <w:szCs w:val="20"/>
    </w:rPr>
  </w:style>
  <w:style w:type="character" w:customStyle="1" w:styleId="TestonotaapidipaginaCarattere">
    <w:name w:val="Testo nota a piè di pagina Carattere"/>
    <w:basedOn w:val="Caratterepredefinitoparagrafo"/>
    <w:link w:val="Testonotaapidipagina"/>
    <w:uiPriority w:val="99"/>
    <w:rsid w:val="00412402"/>
    <w:rPr>
      <w:rFonts w:ascii="Times New Roman" w:eastAsia="Calibri" w:hAnsi="Times New Roman" w:cs="Times New Roman"/>
      <w:sz w:val="18"/>
      <w:szCs w:val="20"/>
      <w:lang w:eastAsia="en-US"/>
    </w:rPr>
  </w:style>
  <w:style w:type="character" w:styleId="Rimandonotaapidipagina">
    <w:name w:val="footnote reference"/>
    <w:uiPriority w:val="99"/>
    <w:unhideWhenUsed/>
    <w:rsid w:val="00412402"/>
    <w:rPr>
      <w:sz w:val="18"/>
      <w:vertAlign w:val="superscript"/>
    </w:rPr>
  </w:style>
  <w:style w:type="paragraph" w:styleId="Pidipagina">
    <w:name w:val="footer"/>
    <w:basedOn w:val="Normale"/>
    <w:link w:val="PidipaginaCarattere"/>
    <w:uiPriority w:val="99"/>
    <w:unhideWhenUsed/>
    <w:rsid w:val="00F07336"/>
    <w:pPr>
      <w:tabs>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F07336"/>
    <w:rPr>
      <w:rFonts w:ascii="Times New Roman" w:eastAsia="Calibri" w:hAnsi="Times New Roman" w:cs="Times New Roman"/>
      <w:sz w:val="22"/>
      <w:szCs w:val="22"/>
      <w:lang w:eastAsia="en-US"/>
    </w:rPr>
  </w:style>
  <w:style w:type="character" w:styleId="Numeropagina">
    <w:name w:val="page number"/>
    <w:basedOn w:val="Caratterepredefinitoparagrafo"/>
    <w:uiPriority w:val="99"/>
    <w:semiHidden/>
    <w:unhideWhenUsed/>
    <w:rsid w:val="00F07336"/>
  </w:style>
  <w:style w:type="character" w:styleId="Collegamentoipertestuale">
    <w:name w:val="Hyperlink"/>
    <w:basedOn w:val="Caratterepredefinitoparagrafo"/>
    <w:uiPriority w:val="99"/>
    <w:unhideWhenUsed/>
    <w:rsid w:val="00C11417"/>
    <w:rPr>
      <w:color w:val="0000FF" w:themeColor="hyperlink"/>
      <w:u w:val="single"/>
    </w:rPr>
  </w:style>
  <w:style w:type="paragraph" w:styleId="Testonotadichiusura">
    <w:name w:val="endnote text"/>
    <w:basedOn w:val="Normale"/>
    <w:link w:val="TestonotadichiusuraCarattere"/>
    <w:uiPriority w:val="99"/>
    <w:unhideWhenUsed/>
    <w:rsid w:val="00C11417"/>
    <w:pPr>
      <w:spacing w:line="240" w:lineRule="auto"/>
      <w:ind w:firstLine="0"/>
      <w:jc w:val="left"/>
    </w:pPr>
    <w:rPr>
      <w:rFonts w:ascii="Cambria" w:eastAsia="MS Mincho" w:hAnsi="Cambria"/>
      <w:sz w:val="24"/>
      <w:szCs w:val="24"/>
      <w:lang w:eastAsia="it-IT"/>
    </w:rPr>
  </w:style>
  <w:style w:type="character" w:customStyle="1" w:styleId="TestonotadichiusuraCarattere">
    <w:name w:val="Testo nota di chiusura Carattere"/>
    <w:basedOn w:val="Caratterepredefinitoparagrafo"/>
    <w:link w:val="Testonotadichiusura"/>
    <w:uiPriority w:val="99"/>
    <w:rsid w:val="00C11417"/>
    <w:rPr>
      <w:rFonts w:ascii="Cambria" w:eastAsia="MS Mincho" w:hAnsi="Cambria" w:cs="Times New Roman"/>
    </w:rPr>
  </w:style>
  <w:style w:type="character" w:styleId="Rimandonotadichiusura">
    <w:name w:val="endnote reference"/>
    <w:basedOn w:val="Caratterepredefinitoparagrafo"/>
    <w:uiPriority w:val="99"/>
    <w:unhideWhenUsed/>
    <w:rsid w:val="00C11417"/>
    <w:rPr>
      <w:vertAlign w:val="superscript"/>
    </w:rPr>
  </w:style>
  <w:style w:type="character" w:customStyle="1" w:styleId="hps">
    <w:name w:val="hps"/>
    <w:rsid w:val="00D02801"/>
  </w:style>
  <w:style w:type="paragraph" w:styleId="Paragrafoelenco">
    <w:name w:val="List Paragraph"/>
    <w:basedOn w:val="Normale"/>
    <w:uiPriority w:val="34"/>
    <w:qFormat/>
    <w:rsid w:val="00F044B9"/>
    <w:pPr>
      <w:ind w:left="720"/>
      <w:contextualSpacing/>
    </w:pPr>
  </w:style>
  <w:style w:type="paragraph" w:styleId="Intestazione">
    <w:name w:val="header"/>
    <w:basedOn w:val="Normale"/>
    <w:link w:val="IntestazioneCarattere"/>
    <w:uiPriority w:val="99"/>
    <w:unhideWhenUsed/>
    <w:rsid w:val="00EC03AF"/>
    <w:pPr>
      <w:tabs>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EC03AF"/>
    <w:rPr>
      <w:rFonts w:ascii="Times New Roman" w:eastAsia="Calibri" w:hAnsi="Times New Roman"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2402"/>
    <w:pPr>
      <w:spacing w:line="240" w:lineRule="exact"/>
      <w:ind w:firstLine="284"/>
      <w:jc w:val="both"/>
    </w:pPr>
    <w:rPr>
      <w:rFonts w:ascii="Times New Roman" w:eastAsia="Calibri" w:hAnsi="Times New Roman"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12402"/>
    <w:pPr>
      <w:spacing w:line="200" w:lineRule="exact"/>
    </w:pPr>
    <w:rPr>
      <w:sz w:val="18"/>
      <w:szCs w:val="20"/>
    </w:rPr>
  </w:style>
  <w:style w:type="character" w:customStyle="1" w:styleId="TestonotaapidipaginaCarattere">
    <w:name w:val="Testo nota a piè di pagina Carattere"/>
    <w:basedOn w:val="Caratterepredefinitoparagrafo"/>
    <w:link w:val="Testonotaapidipagina"/>
    <w:uiPriority w:val="99"/>
    <w:rsid w:val="00412402"/>
    <w:rPr>
      <w:rFonts w:ascii="Times New Roman" w:eastAsia="Calibri" w:hAnsi="Times New Roman" w:cs="Times New Roman"/>
      <w:sz w:val="18"/>
      <w:szCs w:val="20"/>
      <w:lang w:eastAsia="en-US"/>
    </w:rPr>
  </w:style>
  <w:style w:type="character" w:styleId="Rimandonotaapidipagina">
    <w:name w:val="footnote reference"/>
    <w:uiPriority w:val="99"/>
    <w:unhideWhenUsed/>
    <w:rsid w:val="00412402"/>
    <w:rPr>
      <w:sz w:val="18"/>
      <w:vertAlign w:val="superscript"/>
    </w:rPr>
  </w:style>
  <w:style w:type="paragraph" w:styleId="Pidipagina">
    <w:name w:val="footer"/>
    <w:basedOn w:val="Normale"/>
    <w:link w:val="PidipaginaCarattere"/>
    <w:uiPriority w:val="99"/>
    <w:unhideWhenUsed/>
    <w:rsid w:val="00F07336"/>
    <w:pPr>
      <w:tabs>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F07336"/>
    <w:rPr>
      <w:rFonts w:ascii="Times New Roman" w:eastAsia="Calibri" w:hAnsi="Times New Roman" w:cs="Times New Roman"/>
      <w:sz w:val="22"/>
      <w:szCs w:val="22"/>
      <w:lang w:eastAsia="en-US"/>
    </w:rPr>
  </w:style>
  <w:style w:type="character" w:styleId="Numeropagina">
    <w:name w:val="page number"/>
    <w:basedOn w:val="Caratterepredefinitoparagrafo"/>
    <w:uiPriority w:val="99"/>
    <w:semiHidden/>
    <w:unhideWhenUsed/>
    <w:rsid w:val="00F07336"/>
  </w:style>
  <w:style w:type="character" w:styleId="Collegamentoipertestuale">
    <w:name w:val="Hyperlink"/>
    <w:basedOn w:val="Caratterepredefinitoparagrafo"/>
    <w:uiPriority w:val="99"/>
    <w:unhideWhenUsed/>
    <w:rsid w:val="00C11417"/>
    <w:rPr>
      <w:color w:val="0000FF" w:themeColor="hyperlink"/>
      <w:u w:val="single"/>
    </w:rPr>
  </w:style>
  <w:style w:type="paragraph" w:styleId="Testonotadichiusura">
    <w:name w:val="endnote text"/>
    <w:basedOn w:val="Normale"/>
    <w:link w:val="TestonotadichiusuraCarattere"/>
    <w:uiPriority w:val="99"/>
    <w:unhideWhenUsed/>
    <w:rsid w:val="00C11417"/>
    <w:pPr>
      <w:spacing w:line="240" w:lineRule="auto"/>
      <w:ind w:firstLine="0"/>
      <w:jc w:val="left"/>
    </w:pPr>
    <w:rPr>
      <w:rFonts w:ascii="Cambria" w:eastAsia="MS Mincho" w:hAnsi="Cambria"/>
      <w:sz w:val="24"/>
      <w:szCs w:val="24"/>
      <w:lang w:eastAsia="it-IT"/>
    </w:rPr>
  </w:style>
  <w:style w:type="character" w:customStyle="1" w:styleId="TestonotadichiusuraCarattere">
    <w:name w:val="Testo nota di chiusura Carattere"/>
    <w:basedOn w:val="Caratterepredefinitoparagrafo"/>
    <w:link w:val="Testonotadichiusura"/>
    <w:uiPriority w:val="99"/>
    <w:rsid w:val="00C11417"/>
    <w:rPr>
      <w:rFonts w:ascii="Cambria" w:eastAsia="MS Mincho" w:hAnsi="Cambria" w:cs="Times New Roman"/>
    </w:rPr>
  </w:style>
  <w:style w:type="character" w:styleId="Rimandonotadichiusura">
    <w:name w:val="endnote reference"/>
    <w:basedOn w:val="Caratterepredefinitoparagrafo"/>
    <w:uiPriority w:val="99"/>
    <w:unhideWhenUsed/>
    <w:rsid w:val="00C11417"/>
    <w:rPr>
      <w:vertAlign w:val="superscript"/>
    </w:rPr>
  </w:style>
  <w:style w:type="character" w:customStyle="1" w:styleId="hps">
    <w:name w:val="hps"/>
    <w:rsid w:val="00D02801"/>
  </w:style>
  <w:style w:type="paragraph" w:styleId="Paragrafoelenco">
    <w:name w:val="List Paragraph"/>
    <w:basedOn w:val="Normale"/>
    <w:uiPriority w:val="34"/>
    <w:qFormat/>
    <w:rsid w:val="00F044B9"/>
    <w:pPr>
      <w:ind w:left="720"/>
      <w:contextualSpacing/>
    </w:pPr>
  </w:style>
  <w:style w:type="paragraph" w:styleId="Intestazione">
    <w:name w:val="header"/>
    <w:basedOn w:val="Normale"/>
    <w:link w:val="IntestazioneCarattere"/>
    <w:uiPriority w:val="99"/>
    <w:unhideWhenUsed/>
    <w:rsid w:val="00EC03AF"/>
    <w:pPr>
      <w:tabs>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EC03AF"/>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BD99-F793-E347-8A7E-1EF0AD12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12</Pages>
  <Words>4331</Words>
  <Characters>24688</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la sapienza</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112</cp:revision>
  <dcterms:created xsi:type="dcterms:W3CDTF">2016-03-12T21:52:00Z</dcterms:created>
  <dcterms:modified xsi:type="dcterms:W3CDTF">2016-03-14T17:34:00Z</dcterms:modified>
</cp:coreProperties>
</file>